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A" w:rsidRPr="0097251A" w:rsidRDefault="0097251A" w:rsidP="0097251A">
      <w:pPr>
        <w:shd w:val="clear" w:color="auto" w:fill="FFFFFF"/>
        <w:spacing w:after="0" w:line="628" w:lineRule="atLeast"/>
        <w:outlineLvl w:val="0"/>
        <w:rPr>
          <w:rFonts w:ascii="Segoe Script" w:eastAsia="Times New Roman" w:hAnsi="Segoe Script" w:cs="Times New Roman"/>
          <w:b/>
          <w:color w:val="E30FD4"/>
          <w:kern w:val="36"/>
          <w:sz w:val="36"/>
          <w:szCs w:val="36"/>
          <w:lang w:eastAsia="ru-RU"/>
        </w:rPr>
      </w:pPr>
      <w:r w:rsidRPr="0097251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-1358797</wp:posOffset>
            </wp:positionH>
            <wp:positionV relativeFrom="paragraph">
              <wp:posOffset>-837048</wp:posOffset>
            </wp:positionV>
            <wp:extent cx="8370038" cy="11015330"/>
            <wp:effectExtent l="19050" t="0" r="0" b="0"/>
            <wp:wrapNone/>
            <wp:docPr id="1" name="Рисунок 1" descr="Скачать бесплатно рамки для оформления текста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бесплатно рамки для оформления текста — 3mu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38" cy="1101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51A">
        <w:rPr>
          <w:rFonts w:ascii="Segoe Script" w:eastAsia="Times New Roman" w:hAnsi="Segoe Script" w:cs="Times New Roman"/>
          <w:b/>
          <w:color w:val="E30FD4"/>
          <w:kern w:val="36"/>
          <w:sz w:val="36"/>
          <w:szCs w:val="36"/>
          <w:lang w:eastAsia="ru-RU"/>
        </w:rPr>
        <w:t xml:space="preserve">Возрастные особенности детей 3-4 лет 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Ребёнку исполнилось </w:t>
      </w:r>
      <w:r w:rsidRPr="0097251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</w:t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года. Это важный рубеж в его жизни - переход от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раннего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дошкольному детству. Он поднимается на новую ступень своего развития и уже нужно задуматься над его дальнейшей судьбой и над тем, что можно сделать для того, чтобы он вырос умным, честным и счастливым человеком.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это формирование было полноценным необходимо постоянное и умелое руководство со стороны взрослых.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Зачастую многие родители не видят изменений, которые происходят с их ребёнком, не замечают, в каком лице говорит о себе ребёнок, не видят его потребностей. Для нормального развития желательно чтобы ребёнок ощущал, что все взрослые знают, что рядом с ними не малыш, а равный им товарищ и друг. Поэтому есть несколько правил, как не надо себя вести:</w:t>
      </w:r>
    </w:p>
    <w:p w:rsidR="0097251A" w:rsidRPr="0097251A" w:rsidRDefault="0097251A" w:rsidP="0097251A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Не надо постоянно ругать и наказывать ребёнка за все неприятные для вас проявления его самостоятельности.</w:t>
      </w:r>
    </w:p>
    <w:p w:rsidR="0097251A" w:rsidRPr="0097251A" w:rsidRDefault="0097251A" w:rsidP="0097251A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Не надо говорить "да" когда необходимо твёрдое "нет".</w:t>
      </w:r>
    </w:p>
    <w:p w:rsidR="0097251A" w:rsidRPr="0097251A" w:rsidRDefault="0097251A" w:rsidP="0097251A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Не подчёркивать свою силу и превосходство над ним.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возрасте 3 - 4 лет ребёнок постепенно выходит за пределы семейного воспитания.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ведущей в этом возрасте. Дети совершают действия с игрушками и предметами - заместителями, ограничиваются игрой с простыми ролям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и(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мамы, папы, бабушки). Игры с правилами только начинают формироваться. То, что рисует ребёнок, зависит от его представлений о предмете. Образы бедны, отсутствуют детали, но дети уже могут использовать цвет.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руководством взрослого дети способны вылепить простые предметы. Лепка имеет большое значение для развития мелкой моторики.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Аппликация оказывает положительное влияние на развитие восприятия, простейшие её виды доступны детям.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Конструируют они, в основном по образцу и только несложные постройки.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Учатся ориентироваться в пространстве. У них развивается память и внимание, они способны запомнить значительные отрывки из любимых произведений.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-1433225</wp:posOffset>
            </wp:positionH>
            <wp:positionV relativeFrom="paragraph">
              <wp:posOffset>-922109</wp:posOffset>
            </wp:positionV>
            <wp:extent cx="8370039" cy="11015330"/>
            <wp:effectExtent l="19050" t="0" r="0" b="0"/>
            <wp:wrapNone/>
            <wp:docPr id="2" name="Рисунок 1" descr="Скачать бесплатно рамки для оформления текста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бесплатно рамки для оформления текста — 3mu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39" cy="1101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возрасте начинает развиваться воображение, когда одни предметы заменяются другими, и дети способны устанавливать некоторые скрытые связи и отношения между предметами.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дошкольный период очень важно, чтобы у ребёнка развивался положительный образ </w:t>
      </w:r>
      <w:r w:rsidRPr="0097251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"я"</w:t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- чувство собственного достоинства, формирование которого зависит от условий жизни и воспитания, прежде всего в семье. Наиболее правильный ответ на самый трудный вопрос всегда будет связан с осознанием родительской любви к ребёнку. Самые главные слова, которые нужно сказать своему ребёнку: </w:t>
      </w:r>
      <w:r w:rsidRPr="0097251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"</w:t>
      </w:r>
      <w:r w:rsidRPr="0097251A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Я тебя люблю, мы рядом, мы вместе, мы всё преодолеем".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возрасте у вашего ребенка: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Происходит формирование «</w:t>
      </w:r>
      <w:proofErr w:type="spell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противо-воли</w:t>
      </w:r>
      <w:proofErr w:type="spell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», что выражается в желании делать все по-своему. Она совершенно необходима ребенку для благополучного отделения. Ему предстоит осознать себя как самостоятельного человека. Ребенок, отделяясь от взрослых, пытается установить с ними новые, более глубокие отношения.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Проявления осознания себя как отдельного человека будут выражаться в его потребности отвергать почти все, что предлагают родители, и делать что-то самому, даже если ему этого не очень хочется или пока не по силам. Ребенок дает негативную реакцию не на само действие, которое он отказывается выполнять, а на требование или просьбу взрослого. При этом ребенок может слушаться одного родителя и во всем противоречить другому.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Появляется возможность действовать не под влиянием любого случайно возникшего желания, а поступать исходя из других, более сложных и стабильных мотивов. Это является важным завоеванием в его развитии и следующим шагом в обретении самостоятельности.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Возникает насущная потребность общаться не столько с матерью и членами семьи, но и со сверстниками. Ребенок осваивает правила взаимодействия через обратные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реакции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 взрослых, так и детей на его поступки.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Игра становится все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более коллективной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Игра с предметами может иметь уже какое-то сюжетное наполнение, она все более становится образно-ролевой. В ней ребенок воображает себя кем угодно и чем угодно и соответственно действует. Но в этом возрасте ребенку достаточно поиграть 10—15 минут, потом ему хочется переключиться на что-то другое.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в игре со сверстниками учатся чувствовать и защищать свои личностные границы и воспринимать их наличие у других людей. Ребенок вынужден учиться учитывать желания и чувства партнеров по игре, иначе рискует остаться в одиночестве и скучать.</w:t>
      </w:r>
    </w:p>
    <w:p w:rsidR="0097251A" w:rsidRPr="0097251A" w:rsidRDefault="0097251A" w:rsidP="0097251A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-1369430</wp:posOffset>
            </wp:positionH>
            <wp:positionV relativeFrom="paragraph">
              <wp:posOffset>-922109</wp:posOffset>
            </wp:positionV>
            <wp:extent cx="8370039" cy="11015330"/>
            <wp:effectExtent l="19050" t="0" r="0" b="0"/>
            <wp:wrapNone/>
            <wp:docPr id="3" name="Рисунок 1" descr="Скачать бесплатно рамки для оформления текста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бесплатно рамки для оформления текста — 3mu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039" cy="1101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Появляется много новых слов. Ребенок активно осваивает речь, придумывая несуществующие слова, придавая уже известным словам свой особенный личностный смысл.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i/>
          <w:color w:val="E30FD4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b/>
          <w:bCs/>
          <w:i/>
          <w:color w:val="E30FD4"/>
          <w:sz w:val="28"/>
          <w:szCs w:val="28"/>
          <w:lang w:eastAsia="ru-RU"/>
        </w:rPr>
        <w:t>Вам как его родителям важно: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 терпением и пониманием относиться к проявлениям «</w:t>
      </w:r>
      <w:proofErr w:type="spell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противо-воли</w:t>
      </w:r>
      <w:proofErr w:type="spell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ребенка. Помните, что подавленная в этом возрасте воля ребенка впоследствии может привести к пассивности, апатии, зависимости и инфантильности. Следует позволять ребенку настаивать на своем (если это не вредно для его жизни и здоровья), даже когда вам это кажется нелепым или ненужным.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Помнить, что так называемое упрямство — это реакция ребенка, который настаивает на чем-то не потому, что ему этого очень хочется, а потому, что ему важно, чтобы с его мнением считались.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Подготовить ребенка к детскому саду или обеспечить ему другую возможность общения. Для этого надо помочь ему в освоении навыков самообслуживания, за несколько месяцев до поступления в детский сад выработать подходящий режим дня, настроить ребенка на позитивное отношение к детскому саду и быть готовыми к возможным негативным реакциям при расставании. Они естественны. Ребенок может и имеет право испытывать горе от потери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привычного ему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мира.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Разбирать вместе с ребенком ситуации возникновения конфликтов в детском саду или на детской площадке. Учить его уважать собственные и чужие личностные границы. Для этого важно самим быть для него примером — то есть уважительно относиться к нему самому и членам вашей семьи.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Бережно обращаться с чувствами ребенка. Сопереживать его горю, понимать злость, разделять с ним радость, чувствовать его усталость. Важно не подавить его эмоции, а научить его правильно обходиться с собственными эмоциональными реакциями.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Продолжать активно развивать координацию движений (учить прыгать, стоять на одной ноге, играть с мячом), мелкую моторику (этому способствуют занятия лепкой, различные шнуровки, складывание пирамидок). Желательно, чтобы дома у ребенка был спортивный уголок, где он мог бы отрабатывать физические упражнения.</w:t>
      </w:r>
    </w:p>
    <w:p w:rsidR="0097251A" w:rsidRPr="0097251A" w:rsidRDefault="0097251A" w:rsidP="0097251A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Осознавать, что речевые обороты и запас слов будут формироваться у него главным образом из той речи, которую он слышит в семье. Совместное чтение детских книг, соответствующих возрасту ребенка, необыкновенно полезно. Это расширит словарный запас ребенка, поможет в развитии его образного мышления, создаст эмоциональную близость и теплоту в ваших отношениях. Больше разговаривайте со своим ребенком, обсуждайте </w:t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 ним события дня, спрашивайте его о том, что с ним происходило, а также терпеливо отвечайте на его вопросы.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-1422400</wp:posOffset>
            </wp:positionH>
            <wp:positionV relativeFrom="paragraph">
              <wp:posOffset>-1369060</wp:posOffset>
            </wp:positionV>
            <wp:extent cx="8369935" cy="11014710"/>
            <wp:effectExtent l="19050" t="0" r="0" b="0"/>
            <wp:wrapNone/>
            <wp:docPr id="4" name="Рисунок 1" descr="Скачать бесплатно рамки для оформления текста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бесплатно рамки для оформления текста — 3mu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935" cy="110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 пришёл в детский сад. Социальная среда в детском саду противоположна домашней. Дома ребёнок воздвигнут на пьедестал. Жизнь семьи вертится вокруг него. А в детском саду он такой же, как и все. Он часть группы, и зачастую он не знает как себя вести. Поэтому дома установка должна быть следующей: </w:t>
      </w:r>
      <w:r w:rsidRPr="0097251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ребёнок - не главный в семье, а часть семьи.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 время пребывания ребёнка в детском саду мы все (дети, педагоги и родители) составляем треугольник. Во главе треугольника, конечно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стоит ребёнок. Он, познавая новое, открывает самого себя (что я умею, что я могу, на что способен). Задача взрослых - помочь ему в этом нелёгком деле, не следует забывать и о социуме, который играет большую роль в развитии ребёнка.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 вы думаете, что произойдёт с трёхногим табуретом если подломится одна ножка? </w:t>
      </w:r>
      <w:proofErr w:type="gramStart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 </w:t>
      </w:r>
      <w:proofErr w:type="gramEnd"/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правильно, он упадёт).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Или вспомним басню И. Крылова "Лебедь, рак и щука":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"Когда в товарищах согласья нет, на лад их дело не пойдёт, а выйдет из него не дело, а только мука".- Отсюда вывод, что нам предстоит объединить наши усилия для того, чтобы детям было комфортно и интересно в детском саду.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хочу вам рассказать старинную притчу: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7251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Человек хотел озадачить мудреца, который знал ответы на все вопросы. Поймал бабочку и решил: сомкну ладони, где находится бабочка, и спрошу:- " О, мудрейший! Бабочка в ладонях у меня живая или мёртвая?" - Если скажет "мёртвая" - разомкну руки, и она улетит; а если "живая" - незаметно сомкну руки и покажу мёртвую бабочку. Пришёл, спросил. А мудрец ответил: - "Всё в твоих руках человек!".</w:t>
      </w:r>
    </w:p>
    <w:p w:rsidR="0097251A" w:rsidRPr="0097251A" w:rsidRDefault="0097251A" w:rsidP="0097251A">
      <w:pPr>
        <w:shd w:val="clear" w:color="auto" w:fill="FFFFFF"/>
        <w:spacing w:before="84" w:after="84" w:line="352" w:lineRule="atLeast"/>
        <w:jc w:val="center"/>
        <w:rPr>
          <w:rFonts w:ascii="Comic Sans MS" w:eastAsia="Times New Roman" w:hAnsi="Comic Sans MS" w:cs="Times New Roman"/>
          <w:color w:val="E30FD4"/>
          <w:sz w:val="72"/>
          <w:szCs w:val="72"/>
          <w:lang w:eastAsia="ru-RU"/>
        </w:rPr>
      </w:pPr>
      <w:r w:rsidRPr="0097251A">
        <w:rPr>
          <w:rFonts w:ascii="Comic Sans MS" w:eastAsia="Times New Roman" w:hAnsi="Comic Sans MS" w:cs="Times New Roman"/>
          <w:color w:val="E30FD4"/>
          <w:sz w:val="72"/>
          <w:szCs w:val="72"/>
          <w:lang w:eastAsia="ru-RU"/>
        </w:rPr>
        <w:t>Так что, уважаемые родители, </w:t>
      </w:r>
      <w:r w:rsidRPr="0097251A">
        <w:rPr>
          <w:rFonts w:ascii="Comic Sans MS" w:eastAsia="Times New Roman" w:hAnsi="Comic Sans MS" w:cs="Times New Roman"/>
          <w:b/>
          <w:bCs/>
          <w:color w:val="E30FD4"/>
          <w:sz w:val="72"/>
          <w:szCs w:val="72"/>
          <w:lang w:eastAsia="ru-RU"/>
        </w:rPr>
        <w:t>ваш ребёнок в ваших руках</w:t>
      </w:r>
      <w:proofErr w:type="gramStart"/>
      <w:r>
        <w:rPr>
          <w:rFonts w:ascii="Comic Sans MS" w:eastAsia="Times New Roman" w:hAnsi="Comic Sans MS" w:cs="Times New Roman"/>
          <w:b/>
          <w:bCs/>
          <w:color w:val="E30FD4"/>
          <w:sz w:val="72"/>
          <w:szCs w:val="72"/>
          <w:lang w:eastAsia="ru-RU"/>
        </w:rPr>
        <w:t xml:space="preserve"> !</w:t>
      </w:r>
      <w:proofErr w:type="gramEnd"/>
      <w:r>
        <w:rPr>
          <w:rFonts w:ascii="Comic Sans MS" w:eastAsia="Times New Roman" w:hAnsi="Comic Sans MS" w:cs="Times New Roman"/>
          <w:b/>
          <w:bCs/>
          <w:color w:val="E30FD4"/>
          <w:sz w:val="72"/>
          <w:szCs w:val="72"/>
          <w:lang w:eastAsia="ru-RU"/>
        </w:rPr>
        <w:t>!!</w:t>
      </w:r>
    </w:p>
    <w:p w:rsidR="004478A0" w:rsidRPr="0097251A" w:rsidRDefault="004478A0">
      <w:pPr>
        <w:rPr>
          <w:rFonts w:ascii="Times New Roman" w:hAnsi="Times New Roman" w:cs="Times New Roman"/>
          <w:sz w:val="28"/>
          <w:szCs w:val="28"/>
        </w:rPr>
      </w:pPr>
    </w:p>
    <w:sectPr w:rsidR="004478A0" w:rsidRPr="0097251A" w:rsidSect="004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B3"/>
    <w:multiLevelType w:val="multilevel"/>
    <w:tmpl w:val="1B5E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406F"/>
    <w:multiLevelType w:val="multilevel"/>
    <w:tmpl w:val="60C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77DDE"/>
    <w:multiLevelType w:val="multilevel"/>
    <w:tmpl w:val="7D50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51A"/>
    <w:rsid w:val="004478A0"/>
    <w:rsid w:val="006F19AE"/>
    <w:rsid w:val="009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A0"/>
  </w:style>
  <w:style w:type="paragraph" w:styleId="1">
    <w:name w:val="heading 1"/>
    <w:basedOn w:val="a"/>
    <w:link w:val="10"/>
    <w:uiPriority w:val="9"/>
    <w:qFormat/>
    <w:rsid w:val="0097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5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1A"/>
    <w:rPr>
      <w:b/>
      <w:bCs/>
    </w:rPr>
  </w:style>
  <w:style w:type="character" w:styleId="a6">
    <w:name w:val="Emphasis"/>
    <w:basedOn w:val="a0"/>
    <w:uiPriority w:val="20"/>
    <w:qFormat/>
    <w:rsid w:val="009725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872">
          <w:marLeft w:val="0"/>
          <w:marRight w:val="0"/>
          <w:marTop w:val="0"/>
          <w:marBottom w:val="0"/>
          <w:divBdr>
            <w:top w:val="single" w:sz="6" w:space="13" w:color="E1E1E1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170632331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667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893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770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6248">
          <w:marLeft w:val="0"/>
          <w:marRight w:val="0"/>
          <w:marTop w:val="0"/>
          <w:marBottom w:val="0"/>
          <w:divBdr>
            <w:top w:val="none" w:sz="0" w:space="13" w:color="auto"/>
            <w:left w:val="single" w:sz="6" w:space="13" w:color="E1E1E1"/>
            <w:bottom w:val="single" w:sz="6" w:space="13" w:color="E1E1E1"/>
            <w:right w:val="single" w:sz="6" w:space="13" w:color="E1E1E1"/>
          </w:divBdr>
          <w:divsChild>
            <w:div w:id="936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2021-09-14T14:33:00Z</dcterms:created>
  <dcterms:modified xsi:type="dcterms:W3CDTF">2021-09-14T14:42:00Z</dcterms:modified>
</cp:coreProperties>
</file>