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3C76" w:rsidRPr="007F6702" w:rsidRDefault="00341526" w:rsidP="00723C76">
      <w:pPr>
        <w:pStyle w:val="a3"/>
        <w:spacing w:before="195" w:beforeAutospacing="0" w:after="195" w:afterAutospacing="0" w:line="341" w:lineRule="atLeast"/>
        <w:jc w:val="center"/>
        <w:rPr>
          <w:rStyle w:val="a4"/>
          <w:color w:val="0070C0"/>
          <w:sz w:val="40"/>
          <w:szCs w:val="40"/>
        </w:rPr>
      </w:pPr>
      <w:r w:rsidRPr="00341526">
        <w:rPr>
          <w:rStyle w:val="a4"/>
          <w:color w:val="0070C0"/>
          <w:sz w:val="36"/>
          <w:szCs w:val="36"/>
        </w:rPr>
        <w:t xml:space="preserve"> </w:t>
      </w:r>
      <w:bookmarkStart w:id="0" w:name="_GoBack"/>
      <w:r w:rsidR="00723C76" w:rsidRPr="007F6702">
        <w:rPr>
          <w:rStyle w:val="a4"/>
          <w:color w:val="0070C0"/>
          <w:sz w:val="40"/>
          <w:szCs w:val="40"/>
        </w:rPr>
        <w:t>«Сюжетно-ролевая игра в младшем дошкольном возрасте»</w:t>
      </w:r>
    </w:p>
    <w:bookmarkEnd w:id="0"/>
    <w:p w:rsidR="00341526" w:rsidRDefault="00341526" w:rsidP="00723C76">
      <w:pPr>
        <w:pStyle w:val="a3"/>
        <w:spacing w:before="195" w:beforeAutospacing="0" w:after="195" w:afterAutospacing="0" w:line="341" w:lineRule="atLeast"/>
        <w:jc w:val="center"/>
        <w:rPr>
          <w:rStyle w:val="a4"/>
          <w:color w:val="0070C0"/>
          <w:sz w:val="36"/>
          <w:szCs w:val="36"/>
        </w:rPr>
      </w:pPr>
    </w:p>
    <w:p w:rsidR="00341526" w:rsidRDefault="00341526" w:rsidP="00723C76">
      <w:pPr>
        <w:pStyle w:val="a3"/>
        <w:spacing w:before="195" w:beforeAutospacing="0" w:after="195" w:afterAutospacing="0" w:line="341" w:lineRule="atLeast"/>
        <w:jc w:val="center"/>
        <w:rPr>
          <w:rStyle w:val="a4"/>
          <w:color w:val="0070C0"/>
          <w:sz w:val="36"/>
          <w:szCs w:val="36"/>
        </w:rPr>
      </w:pPr>
      <w:r>
        <w:rPr>
          <w:noProof/>
        </w:rPr>
        <w:drawing>
          <wp:inline distT="0" distB="0" distL="0" distR="0" wp14:anchorId="798BEF30" wp14:editId="78E5332E">
            <wp:extent cx="2920248" cy="1822303"/>
            <wp:effectExtent l="190500" t="190500" r="166370" b="178435"/>
            <wp:docPr id="2" name="Рисунок 2" descr="http://2liski.detkin-club.ru/images/custom_2/22996_html_m2094f867%20%281%29_5852c7783c2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2liski.detkin-club.ru/images/custom_2/22996_html_m2094f867%20%281%29_5852c7783c2ed.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10800000" flipV="1">
                      <a:off x="0" y="0"/>
                      <a:ext cx="2929399" cy="1828014"/>
                    </a:xfrm>
                    <a:prstGeom prst="rect">
                      <a:avLst/>
                    </a:prstGeom>
                    <a:ln>
                      <a:noFill/>
                    </a:ln>
                    <a:effectLst>
                      <a:outerShdw blurRad="190500" algn="tl" rotWithShape="0">
                        <a:srgbClr val="000000">
                          <a:alpha val="70000"/>
                        </a:srgbClr>
                      </a:outerShdw>
                    </a:effectLst>
                  </pic:spPr>
                </pic:pic>
              </a:graphicData>
            </a:graphic>
          </wp:inline>
        </w:drawing>
      </w:r>
    </w:p>
    <w:p w:rsidR="00341526" w:rsidRPr="00341526" w:rsidRDefault="00341526" w:rsidP="00723C76">
      <w:pPr>
        <w:pStyle w:val="a3"/>
        <w:spacing w:before="195" w:beforeAutospacing="0" w:after="195" w:afterAutospacing="0" w:line="341" w:lineRule="atLeast"/>
        <w:jc w:val="center"/>
        <w:rPr>
          <w:color w:val="0070C0"/>
          <w:sz w:val="36"/>
          <w:szCs w:val="36"/>
        </w:rPr>
      </w:pPr>
    </w:p>
    <w:p w:rsidR="00723C76" w:rsidRPr="00723C76" w:rsidRDefault="00723C76" w:rsidP="00723C76">
      <w:pPr>
        <w:pStyle w:val="a3"/>
        <w:spacing w:before="195" w:beforeAutospacing="0" w:after="195" w:afterAutospacing="0" w:line="341" w:lineRule="atLeast"/>
        <w:jc w:val="both"/>
        <w:rPr>
          <w:color w:val="32152E"/>
          <w:sz w:val="28"/>
          <w:szCs w:val="28"/>
        </w:rPr>
      </w:pPr>
      <w:r w:rsidRPr="00723C76">
        <w:rPr>
          <w:color w:val="32152E"/>
          <w:sz w:val="28"/>
          <w:szCs w:val="28"/>
        </w:rPr>
        <w:t xml:space="preserve">Д.В. </w:t>
      </w:r>
      <w:proofErr w:type="spellStart"/>
      <w:r w:rsidRPr="00723C76">
        <w:rPr>
          <w:color w:val="32152E"/>
          <w:sz w:val="28"/>
          <w:szCs w:val="28"/>
        </w:rPr>
        <w:t>Менжеритская</w:t>
      </w:r>
      <w:proofErr w:type="spellEnd"/>
      <w:r w:rsidRPr="00723C76">
        <w:rPr>
          <w:color w:val="32152E"/>
          <w:sz w:val="28"/>
          <w:szCs w:val="28"/>
        </w:rPr>
        <w:t xml:space="preserve"> писала: «Уже в раннем возрасте ребенок имеет наибольшую возможность именно в игре, а не в какой-либо другой деятельности быть самостоятельным; по своему усмотрению общаться со сверстниками, выбирать игрушки, использовать разные предметы -заместители и даже преодолевать определенные трудности с сюжетом игры и ее правилами.»</w:t>
      </w:r>
    </w:p>
    <w:p w:rsidR="00723C76" w:rsidRPr="00723C76" w:rsidRDefault="00723C76" w:rsidP="00723C76">
      <w:pPr>
        <w:pStyle w:val="a3"/>
        <w:spacing w:before="195" w:beforeAutospacing="0" w:after="195" w:afterAutospacing="0" w:line="341" w:lineRule="atLeast"/>
        <w:jc w:val="both"/>
        <w:rPr>
          <w:color w:val="32152E"/>
          <w:sz w:val="28"/>
          <w:szCs w:val="28"/>
        </w:rPr>
      </w:pPr>
      <w:r w:rsidRPr="00723C76">
        <w:rPr>
          <w:color w:val="32152E"/>
          <w:sz w:val="28"/>
          <w:szCs w:val="28"/>
        </w:rPr>
        <w:t xml:space="preserve">Изучением игры занимались многие педагоги. Интересные положения можно найти в работах Выготского, </w:t>
      </w:r>
      <w:proofErr w:type="spellStart"/>
      <w:r w:rsidRPr="00723C76">
        <w:rPr>
          <w:color w:val="32152E"/>
          <w:sz w:val="28"/>
          <w:szCs w:val="28"/>
        </w:rPr>
        <w:t>Мендержитской</w:t>
      </w:r>
      <w:proofErr w:type="spellEnd"/>
      <w:r w:rsidRPr="00723C76">
        <w:rPr>
          <w:color w:val="32152E"/>
          <w:sz w:val="28"/>
          <w:szCs w:val="28"/>
        </w:rPr>
        <w:t xml:space="preserve">, </w:t>
      </w:r>
      <w:proofErr w:type="spellStart"/>
      <w:r w:rsidRPr="00723C76">
        <w:rPr>
          <w:color w:val="32152E"/>
          <w:sz w:val="28"/>
          <w:szCs w:val="28"/>
        </w:rPr>
        <w:t>Венгера</w:t>
      </w:r>
      <w:proofErr w:type="spellEnd"/>
      <w:r w:rsidRPr="00723C76">
        <w:rPr>
          <w:color w:val="32152E"/>
          <w:sz w:val="28"/>
          <w:szCs w:val="28"/>
        </w:rPr>
        <w:t xml:space="preserve">, Мухиной, Васильевой, </w:t>
      </w:r>
      <w:proofErr w:type="spellStart"/>
      <w:r w:rsidRPr="00723C76">
        <w:rPr>
          <w:color w:val="32152E"/>
          <w:sz w:val="28"/>
          <w:szCs w:val="28"/>
        </w:rPr>
        <w:t>Руссковой</w:t>
      </w:r>
      <w:proofErr w:type="spellEnd"/>
      <w:r w:rsidRPr="00723C76">
        <w:rPr>
          <w:color w:val="32152E"/>
          <w:sz w:val="28"/>
          <w:szCs w:val="28"/>
        </w:rPr>
        <w:t xml:space="preserve">, Щербаковой, Коротковой, Мацкевич, </w:t>
      </w:r>
      <w:proofErr w:type="spellStart"/>
      <w:r w:rsidRPr="00723C76">
        <w:rPr>
          <w:color w:val="32152E"/>
          <w:sz w:val="28"/>
          <w:szCs w:val="28"/>
        </w:rPr>
        <w:t>Новоселовой</w:t>
      </w:r>
      <w:proofErr w:type="spellEnd"/>
      <w:r w:rsidRPr="00723C76">
        <w:rPr>
          <w:color w:val="32152E"/>
          <w:sz w:val="28"/>
          <w:szCs w:val="28"/>
        </w:rPr>
        <w:t xml:space="preserve"> и др.</w:t>
      </w:r>
    </w:p>
    <w:p w:rsidR="00723C76" w:rsidRPr="00723C76" w:rsidRDefault="00723C76" w:rsidP="00723C76">
      <w:pPr>
        <w:pStyle w:val="a3"/>
        <w:spacing w:before="195" w:beforeAutospacing="0" w:after="195" w:afterAutospacing="0" w:line="341" w:lineRule="atLeast"/>
        <w:jc w:val="both"/>
        <w:rPr>
          <w:color w:val="32152E"/>
          <w:sz w:val="28"/>
          <w:szCs w:val="28"/>
        </w:rPr>
      </w:pPr>
      <w:r w:rsidRPr="00723C76">
        <w:rPr>
          <w:color w:val="32152E"/>
          <w:sz w:val="28"/>
          <w:szCs w:val="28"/>
        </w:rPr>
        <w:t xml:space="preserve">Так Д.Б. </w:t>
      </w:r>
      <w:proofErr w:type="spellStart"/>
      <w:r w:rsidRPr="00723C76">
        <w:rPr>
          <w:color w:val="32152E"/>
          <w:sz w:val="28"/>
          <w:szCs w:val="28"/>
        </w:rPr>
        <w:t>Эльконин</w:t>
      </w:r>
      <w:proofErr w:type="spellEnd"/>
      <w:r w:rsidRPr="00723C76">
        <w:rPr>
          <w:color w:val="32152E"/>
          <w:sz w:val="28"/>
          <w:szCs w:val="28"/>
        </w:rPr>
        <w:t xml:space="preserve"> говорил, что в играх проявляется творческое восприятие маленького ребенка, который учится оперировать предметами и игрушками как символами явлений окружающей жизни, придумывает разнообразные комбинации, превращения.</w:t>
      </w:r>
    </w:p>
    <w:p w:rsidR="00723C76" w:rsidRPr="00723C76" w:rsidRDefault="00723C76" w:rsidP="00723C76">
      <w:pPr>
        <w:pStyle w:val="a3"/>
        <w:spacing w:before="195" w:beforeAutospacing="0" w:after="195" w:afterAutospacing="0" w:line="341" w:lineRule="atLeast"/>
        <w:jc w:val="both"/>
        <w:rPr>
          <w:color w:val="32152E"/>
          <w:sz w:val="28"/>
          <w:szCs w:val="28"/>
        </w:rPr>
      </w:pPr>
      <w:r w:rsidRPr="00723C76">
        <w:rPr>
          <w:color w:val="32152E"/>
          <w:sz w:val="28"/>
          <w:szCs w:val="28"/>
        </w:rPr>
        <w:t>Через взятую на себя роль выходит из круга привычной повседневности и ощущает себя активным «участником жизни взрослых».</w:t>
      </w:r>
    </w:p>
    <w:p w:rsidR="00723C76" w:rsidRPr="00723C76" w:rsidRDefault="00723C76" w:rsidP="00723C76">
      <w:pPr>
        <w:pStyle w:val="a3"/>
        <w:spacing w:before="195" w:beforeAutospacing="0" w:after="195" w:afterAutospacing="0" w:line="341" w:lineRule="atLeast"/>
        <w:jc w:val="both"/>
        <w:rPr>
          <w:color w:val="32152E"/>
          <w:sz w:val="28"/>
          <w:szCs w:val="28"/>
        </w:rPr>
      </w:pPr>
      <w:r w:rsidRPr="00723C76">
        <w:rPr>
          <w:color w:val="32152E"/>
          <w:sz w:val="28"/>
          <w:szCs w:val="28"/>
        </w:rPr>
        <w:t xml:space="preserve">Л.С. Выготский считал, что «игра ребенка </w:t>
      </w:r>
      <w:r w:rsidR="00341526" w:rsidRPr="00723C76">
        <w:rPr>
          <w:color w:val="32152E"/>
          <w:sz w:val="28"/>
          <w:szCs w:val="28"/>
        </w:rPr>
        <w:t>не есть</w:t>
      </w:r>
      <w:r w:rsidRPr="00723C76">
        <w:rPr>
          <w:color w:val="32152E"/>
          <w:sz w:val="28"/>
          <w:szCs w:val="28"/>
        </w:rPr>
        <w:t xml:space="preserve"> простое воспоминание о пережитом, но есть творческая переработка впечатлений,</w:t>
      </w:r>
      <w:r w:rsidR="00341526">
        <w:rPr>
          <w:color w:val="32152E"/>
          <w:sz w:val="28"/>
          <w:szCs w:val="28"/>
        </w:rPr>
        <w:t xml:space="preserve"> </w:t>
      </w:r>
      <w:r w:rsidRPr="00723C76">
        <w:rPr>
          <w:color w:val="32152E"/>
          <w:sz w:val="28"/>
          <w:szCs w:val="28"/>
        </w:rPr>
        <w:t>комбинирование их и построение их них новой действительности, отвечающей запросам и влечениям самого ребенка».</w:t>
      </w:r>
    </w:p>
    <w:p w:rsidR="00723C76" w:rsidRPr="00723C76" w:rsidRDefault="00723C76" w:rsidP="00723C76">
      <w:pPr>
        <w:pStyle w:val="a3"/>
        <w:spacing w:before="195" w:beforeAutospacing="0" w:after="195" w:afterAutospacing="0" w:line="341" w:lineRule="atLeast"/>
        <w:jc w:val="both"/>
        <w:rPr>
          <w:color w:val="32152E"/>
          <w:sz w:val="28"/>
          <w:szCs w:val="28"/>
        </w:rPr>
      </w:pPr>
      <w:r w:rsidRPr="00723C76">
        <w:rPr>
          <w:color w:val="32152E"/>
          <w:sz w:val="28"/>
          <w:szCs w:val="28"/>
        </w:rPr>
        <w:lastRenderedPageBreak/>
        <w:t>Цель- это отправная точка, с которой начинается развитие игры. В младшем дошкольном возрасте игра должна преследовать следующие цели и задачи:</w:t>
      </w:r>
    </w:p>
    <w:p w:rsidR="00723C76" w:rsidRPr="00723C76" w:rsidRDefault="00723C76" w:rsidP="00723C76">
      <w:pPr>
        <w:pStyle w:val="a3"/>
        <w:spacing w:before="195" w:beforeAutospacing="0" w:after="195" w:afterAutospacing="0" w:line="341" w:lineRule="atLeast"/>
        <w:jc w:val="both"/>
        <w:rPr>
          <w:color w:val="32152E"/>
          <w:sz w:val="28"/>
          <w:szCs w:val="28"/>
        </w:rPr>
      </w:pPr>
      <w:r w:rsidRPr="00723C76">
        <w:rPr>
          <w:color w:val="32152E"/>
          <w:sz w:val="28"/>
          <w:szCs w:val="28"/>
        </w:rPr>
        <w:t>- развитие навыков общения;</w:t>
      </w:r>
    </w:p>
    <w:p w:rsidR="00723C76" w:rsidRPr="00723C76" w:rsidRDefault="00723C76" w:rsidP="00723C76">
      <w:pPr>
        <w:pStyle w:val="a3"/>
        <w:spacing w:before="195" w:beforeAutospacing="0" w:after="195" w:afterAutospacing="0" w:line="341" w:lineRule="atLeast"/>
        <w:jc w:val="both"/>
        <w:rPr>
          <w:color w:val="32152E"/>
          <w:sz w:val="28"/>
          <w:szCs w:val="28"/>
        </w:rPr>
      </w:pPr>
      <w:r w:rsidRPr="00723C76">
        <w:rPr>
          <w:color w:val="32152E"/>
          <w:sz w:val="28"/>
          <w:szCs w:val="28"/>
        </w:rPr>
        <w:t>- развитие интеллектуальных способностей;</w:t>
      </w:r>
    </w:p>
    <w:p w:rsidR="00723C76" w:rsidRPr="00723C76" w:rsidRDefault="00723C76" w:rsidP="00723C76">
      <w:pPr>
        <w:pStyle w:val="a3"/>
        <w:spacing w:before="195" w:beforeAutospacing="0" w:after="195" w:afterAutospacing="0" w:line="341" w:lineRule="atLeast"/>
        <w:jc w:val="both"/>
        <w:rPr>
          <w:color w:val="32152E"/>
          <w:sz w:val="28"/>
          <w:szCs w:val="28"/>
        </w:rPr>
      </w:pPr>
      <w:r w:rsidRPr="00723C76">
        <w:rPr>
          <w:color w:val="32152E"/>
          <w:sz w:val="28"/>
          <w:szCs w:val="28"/>
        </w:rPr>
        <w:t>- развитие умения действовать в коллективе;</w:t>
      </w:r>
    </w:p>
    <w:p w:rsidR="00723C76" w:rsidRPr="00723C76" w:rsidRDefault="00723C76" w:rsidP="00723C76">
      <w:pPr>
        <w:pStyle w:val="a3"/>
        <w:spacing w:before="195" w:beforeAutospacing="0" w:after="195" w:afterAutospacing="0" w:line="341" w:lineRule="atLeast"/>
        <w:jc w:val="both"/>
        <w:rPr>
          <w:color w:val="32152E"/>
          <w:sz w:val="28"/>
          <w:szCs w:val="28"/>
        </w:rPr>
      </w:pPr>
      <w:r w:rsidRPr="00723C76">
        <w:rPr>
          <w:color w:val="32152E"/>
          <w:sz w:val="28"/>
          <w:szCs w:val="28"/>
        </w:rPr>
        <w:t>- раскрывать и совершать индивидуальные качества малыша.</w:t>
      </w:r>
    </w:p>
    <w:p w:rsidR="00723C76" w:rsidRPr="00723C76" w:rsidRDefault="00723C76" w:rsidP="00723C76">
      <w:pPr>
        <w:pStyle w:val="a3"/>
        <w:spacing w:before="195" w:beforeAutospacing="0" w:after="195" w:afterAutospacing="0" w:line="341" w:lineRule="atLeast"/>
        <w:jc w:val="both"/>
        <w:rPr>
          <w:color w:val="32152E"/>
          <w:sz w:val="28"/>
          <w:szCs w:val="28"/>
        </w:rPr>
      </w:pPr>
      <w:r w:rsidRPr="00723C76">
        <w:rPr>
          <w:color w:val="32152E"/>
          <w:sz w:val="28"/>
          <w:szCs w:val="28"/>
        </w:rPr>
        <w:t>Не следует забывать, что игра имеет определенные компоненты, и  отсутствие одного из них может уничтожить  игру. Так игра предполагает:</w:t>
      </w:r>
    </w:p>
    <w:p w:rsidR="00723C76" w:rsidRPr="00723C76" w:rsidRDefault="00723C76" w:rsidP="00723C76">
      <w:pPr>
        <w:pStyle w:val="a3"/>
        <w:spacing w:before="195" w:beforeAutospacing="0" w:after="195" w:afterAutospacing="0" w:line="341" w:lineRule="atLeast"/>
        <w:jc w:val="both"/>
        <w:rPr>
          <w:color w:val="32152E"/>
          <w:sz w:val="28"/>
          <w:szCs w:val="28"/>
        </w:rPr>
      </w:pPr>
      <w:r w:rsidRPr="00723C76">
        <w:rPr>
          <w:color w:val="32152E"/>
          <w:sz w:val="28"/>
          <w:szCs w:val="28"/>
        </w:rPr>
        <w:t>-ограничение в пространстве;</w:t>
      </w:r>
    </w:p>
    <w:p w:rsidR="00723C76" w:rsidRPr="00723C76" w:rsidRDefault="00723C76" w:rsidP="00723C76">
      <w:pPr>
        <w:pStyle w:val="a3"/>
        <w:spacing w:before="195" w:beforeAutospacing="0" w:after="195" w:afterAutospacing="0" w:line="341" w:lineRule="atLeast"/>
        <w:jc w:val="both"/>
        <w:rPr>
          <w:color w:val="32152E"/>
          <w:sz w:val="28"/>
          <w:szCs w:val="28"/>
        </w:rPr>
      </w:pPr>
      <w:r w:rsidRPr="00723C76">
        <w:rPr>
          <w:color w:val="32152E"/>
          <w:sz w:val="28"/>
          <w:szCs w:val="28"/>
        </w:rPr>
        <w:t>-ограничение во времени;</w:t>
      </w:r>
    </w:p>
    <w:p w:rsidR="00723C76" w:rsidRPr="00723C76" w:rsidRDefault="00723C76" w:rsidP="00723C76">
      <w:pPr>
        <w:pStyle w:val="a3"/>
        <w:spacing w:before="195" w:beforeAutospacing="0" w:after="195" w:afterAutospacing="0" w:line="341" w:lineRule="atLeast"/>
        <w:jc w:val="both"/>
        <w:rPr>
          <w:color w:val="32152E"/>
          <w:sz w:val="28"/>
          <w:szCs w:val="28"/>
        </w:rPr>
      </w:pPr>
      <w:r w:rsidRPr="00723C76">
        <w:rPr>
          <w:color w:val="32152E"/>
          <w:sz w:val="28"/>
          <w:szCs w:val="28"/>
        </w:rPr>
        <w:t>-имеет определенные правила добровольно принятые, но обязательные для всех участников,</w:t>
      </w:r>
    </w:p>
    <w:p w:rsidR="00723C76" w:rsidRPr="00723C76" w:rsidRDefault="00723C76" w:rsidP="00723C76">
      <w:pPr>
        <w:pStyle w:val="a3"/>
        <w:spacing w:before="195" w:beforeAutospacing="0" w:after="195" w:afterAutospacing="0" w:line="341" w:lineRule="atLeast"/>
        <w:jc w:val="both"/>
        <w:rPr>
          <w:color w:val="32152E"/>
          <w:sz w:val="28"/>
          <w:szCs w:val="28"/>
        </w:rPr>
      </w:pPr>
      <w:r w:rsidRPr="00723C76">
        <w:rPr>
          <w:color w:val="32152E"/>
          <w:sz w:val="28"/>
          <w:szCs w:val="28"/>
        </w:rPr>
        <w:t>-имеет непредсказуемое развитие;</w:t>
      </w:r>
    </w:p>
    <w:p w:rsidR="00723C76" w:rsidRPr="00723C76" w:rsidRDefault="00723C76" w:rsidP="00723C76">
      <w:pPr>
        <w:pStyle w:val="a3"/>
        <w:spacing w:before="195" w:beforeAutospacing="0" w:after="195" w:afterAutospacing="0" w:line="341" w:lineRule="atLeast"/>
        <w:jc w:val="both"/>
        <w:rPr>
          <w:color w:val="32152E"/>
          <w:sz w:val="28"/>
          <w:szCs w:val="28"/>
        </w:rPr>
      </w:pPr>
      <w:r w:rsidRPr="00723C76">
        <w:rPr>
          <w:color w:val="32152E"/>
          <w:sz w:val="28"/>
          <w:szCs w:val="28"/>
        </w:rPr>
        <w:t>-деятельность в вымышленном мире;</w:t>
      </w:r>
    </w:p>
    <w:p w:rsidR="00723C76" w:rsidRPr="00723C76" w:rsidRDefault="00723C76" w:rsidP="00723C76">
      <w:pPr>
        <w:pStyle w:val="a3"/>
        <w:spacing w:before="195" w:beforeAutospacing="0" w:after="195" w:afterAutospacing="0" w:line="341" w:lineRule="atLeast"/>
        <w:jc w:val="both"/>
        <w:rPr>
          <w:color w:val="32152E"/>
          <w:sz w:val="28"/>
          <w:szCs w:val="28"/>
        </w:rPr>
      </w:pPr>
      <w:r w:rsidRPr="00723C76">
        <w:rPr>
          <w:color w:val="32152E"/>
          <w:sz w:val="28"/>
          <w:szCs w:val="28"/>
        </w:rPr>
        <w:t>- игра должна и делает играющих друзьями и доставляет удовольствие и радость.</w:t>
      </w:r>
    </w:p>
    <w:p w:rsidR="00723C76" w:rsidRPr="00723C76" w:rsidRDefault="00723C76" w:rsidP="00723C76">
      <w:pPr>
        <w:pStyle w:val="a3"/>
        <w:spacing w:before="195" w:beforeAutospacing="0" w:after="195" w:afterAutospacing="0" w:line="341" w:lineRule="atLeast"/>
        <w:jc w:val="both"/>
        <w:rPr>
          <w:color w:val="32152E"/>
          <w:sz w:val="28"/>
          <w:szCs w:val="28"/>
        </w:rPr>
      </w:pPr>
      <w:r w:rsidRPr="00723C76">
        <w:rPr>
          <w:color w:val="32152E"/>
          <w:sz w:val="28"/>
          <w:szCs w:val="28"/>
        </w:rPr>
        <w:t>Учитывая вышеизложенное, во 2 младшей группе уже позволительно играть в следующие сюжетно-ролевые игры:</w:t>
      </w:r>
    </w:p>
    <w:p w:rsidR="00723C76" w:rsidRPr="00723C76" w:rsidRDefault="00723C76" w:rsidP="00723C76">
      <w:pPr>
        <w:pStyle w:val="a3"/>
        <w:spacing w:before="195" w:beforeAutospacing="0" w:after="195" w:afterAutospacing="0" w:line="341" w:lineRule="atLeast"/>
        <w:jc w:val="both"/>
        <w:rPr>
          <w:color w:val="32152E"/>
          <w:sz w:val="28"/>
          <w:szCs w:val="28"/>
        </w:rPr>
      </w:pPr>
      <w:r w:rsidRPr="00723C76">
        <w:rPr>
          <w:color w:val="32152E"/>
          <w:sz w:val="28"/>
          <w:szCs w:val="28"/>
        </w:rPr>
        <w:t>«Профессии». Дети совершают путешествие в волшебный город. Там они превращаются волшебником во взрослых людей, и выбирают «кем быть?»</w:t>
      </w:r>
    </w:p>
    <w:p w:rsidR="00723C76" w:rsidRPr="00723C76" w:rsidRDefault="00723C76" w:rsidP="00723C76">
      <w:pPr>
        <w:pStyle w:val="a3"/>
        <w:spacing w:before="195" w:beforeAutospacing="0" w:after="195" w:afterAutospacing="0" w:line="341" w:lineRule="atLeast"/>
        <w:jc w:val="both"/>
        <w:rPr>
          <w:color w:val="32152E"/>
          <w:sz w:val="28"/>
          <w:szCs w:val="28"/>
        </w:rPr>
      </w:pPr>
      <w:r w:rsidRPr="00723C76">
        <w:rPr>
          <w:color w:val="32152E"/>
          <w:sz w:val="28"/>
          <w:szCs w:val="28"/>
        </w:rPr>
        <w:t xml:space="preserve">Перед игрой необходимо проделать, возможно, </w:t>
      </w:r>
      <w:r w:rsidR="00341526" w:rsidRPr="00723C76">
        <w:rPr>
          <w:color w:val="32152E"/>
          <w:sz w:val="28"/>
          <w:szCs w:val="28"/>
        </w:rPr>
        <w:t>не однодневную</w:t>
      </w:r>
      <w:r w:rsidRPr="00723C76">
        <w:rPr>
          <w:color w:val="32152E"/>
          <w:sz w:val="28"/>
          <w:szCs w:val="28"/>
        </w:rPr>
        <w:t>, предварительную работу: побеседовать о том, какие бывают профессии, узнать, знают ли дети, кто по профессии их родители и что они делают на своей работе. Хорошо, если есть альбом «Профессии», тогда дети увидят одежду или униформу представителей людей труда увидят серьезное выражение их лиц, мужественный характер пожарных, смелость летчиков, доброту продавца игрушек и т.д.</w:t>
      </w:r>
    </w:p>
    <w:p w:rsidR="00723C76" w:rsidRPr="00723C76" w:rsidRDefault="00723C76" w:rsidP="00723C76">
      <w:pPr>
        <w:pStyle w:val="a3"/>
        <w:spacing w:before="195" w:beforeAutospacing="0" w:after="195" w:afterAutospacing="0" w:line="341" w:lineRule="atLeast"/>
        <w:jc w:val="both"/>
        <w:rPr>
          <w:color w:val="32152E"/>
          <w:sz w:val="28"/>
          <w:szCs w:val="28"/>
        </w:rPr>
      </w:pPr>
      <w:r w:rsidRPr="00723C76">
        <w:rPr>
          <w:color w:val="32152E"/>
          <w:sz w:val="28"/>
          <w:szCs w:val="28"/>
        </w:rPr>
        <w:t>Таким образом, уже в младшем возрасте начинается развитие такого важного психического качества, как творческое восприятие.  Предварительная работа для игры «Профессии» включает также и экскурсии на кухню детского сада, в медицинский кабинет, детям можно загадывать загадки о труде, почитать  и выучить с ними  стихи или отрывки из них, прочитать с ними произведения:</w:t>
      </w:r>
    </w:p>
    <w:p w:rsidR="00723C76" w:rsidRPr="00723C76" w:rsidRDefault="00723C76" w:rsidP="00723C76">
      <w:pPr>
        <w:pStyle w:val="a3"/>
        <w:spacing w:before="195" w:beforeAutospacing="0" w:after="195" w:afterAutospacing="0" w:line="341" w:lineRule="atLeast"/>
        <w:jc w:val="both"/>
        <w:rPr>
          <w:color w:val="32152E"/>
          <w:sz w:val="28"/>
          <w:szCs w:val="28"/>
        </w:rPr>
      </w:pPr>
      <w:r w:rsidRPr="00723C76">
        <w:rPr>
          <w:color w:val="32152E"/>
          <w:sz w:val="28"/>
          <w:szCs w:val="28"/>
        </w:rPr>
        <w:t>«Как мы ездили в зоологический сад» (Житков)</w:t>
      </w:r>
    </w:p>
    <w:p w:rsidR="00723C76" w:rsidRPr="00723C76" w:rsidRDefault="00723C76" w:rsidP="00723C76">
      <w:pPr>
        <w:pStyle w:val="a3"/>
        <w:spacing w:before="195" w:beforeAutospacing="0" w:after="195" w:afterAutospacing="0" w:line="341" w:lineRule="atLeast"/>
        <w:jc w:val="both"/>
        <w:rPr>
          <w:color w:val="32152E"/>
          <w:sz w:val="28"/>
          <w:szCs w:val="28"/>
        </w:rPr>
      </w:pPr>
      <w:r w:rsidRPr="00723C76">
        <w:rPr>
          <w:color w:val="32152E"/>
          <w:sz w:val="28"/>
          <w:szCs w:val="28"/>
        </w:rPr>
        <w:lastRenderedPageBreak/>
        <w:t>«Петушок с семьёй» (Ушинский)</w:t>
      </w:r>
    </w:p>
    <w:p w:rsidR="00723C76" w:rsidRPr="00723C76" w:rsidRDefault="00723C76" w:rsidP="00723C76">
      <w:pPr>
        <w:pStyle w:val="a3"/>
        <w:spacing w:before="195" w:beforeAutospacing="0" w:after="195" w:afterAutospacing="0" w:line="341" w:lineRule="atLeast"/>
        <w:jc w:val="both"/>
        <w:rPr>
          <w:color w:val="32152E"/>
          <w:sz w:val="28"/>
          <w:szCs w:val="28"/>
        </w:rPr>
      </w:pPr>
      <w:r w:rsidRPr="00723C76">
        <w:rPr>
          <w:color w:val="32152E"/>
          <w:sz w:val="28"/>
          <w:szCs w:val="28"/>
        </w:rPr>
        <w:t>«Маша-растеряша» (Воронкова)</w:t>
      </w:r>
    </w:p>
    <w:p w:rsidR="00723C76" w:rsidRPr="00723C76" w:rsidRDefault="00723C76" w:rsidP="00723C76">
      <w:pPr>
        <w:pStyle w:val="a3"/>
        <w:spacing w:before="195" w:beforeAutospacing="0" w:after="195" w:afterAutospacing="0" w:line="341" w:lineRule="atLeast"/>
        <w:jc w:val="both"/>
        <w:rPr>
          <w:color w:val="32152E"/>
          <w:sz w:val="28"/>
          <w:szCs w:val="28"/>
        </w:rPr>
      </w:pPr>
      <w:r w:rsidRPr="00723C76">
        <w:rPr>
          <w:color w:val="32152E"/>
          <w:sz w:val="28"/>
          <w:szCs w:val="28"/>
        </w:rPr>
        <w:t>«Как Маша стала большой» (Пермяк)</w:t>
      </w:r>
    </w:p>
    <w:p w:rsidR="00723C76" w:rsidRPr="00723C76" w:rsidRDefault="00723C76" w:rsidP="00723C76">
      <w:pPr>
        <w:pStyle w:val="a3"/>
        <w:spacing w:before="195" w:beforeAutospacing="0" w:after="195" w:afterAutospacing="0" w:line="341" w:lineRule="atLeast"/>
        <w:jc w:val="both"/>
        <w:rPr>
          <w:color w:val="32152E"/>
          <w:sz w:val="28"/>
          <w:szCs w:val="28"/>
        </w:rPr>
      </w:pPr>
      <w:r w:rsidRPr="00723C76">
        <w:rPr>
          <w:color w:val="32152E"/>
          <w:sz w:val="28"/>
          <w:szCs w:val="28"/>
        </w:rPr>
        <w:t>«Поросенок Пётр и магазин» (Петрушевская)</w:t>
      </w:r>
    </w:p>
    <w:p w:rsidR="00723C76" w:rsidRPr="00723C76" w:rsidRDefault="00723C76" w:rsidP="00723C76">
      <w:pPr>
        <w:pStyle w:val="a3"/>
        <w:spacing w:before="195" w:beforeAutospacing="0" w:after="195" w:afterAutospacing="0" w:line="341" w:lineRule="atLeast"/>
        <w:jc w:val="both"/>
        <w:rPr>
          <w:color w:val="32152E"/>
          <w:sz w:val="28"/>
          <w:szCs w:val="28"/>
        </w:rPr>
      </w:pPr>
      <w:r w:rsidRPr="00723C76">
        <w:rPr>
          <w:color w:val="32152E"/>
          <w:sz w:val="28"/>
          <w:szCs w:val="28"/>
        </w:rPr>
        <w:t>«Айболит» (Чуковский)</w:t>
      </w:r>
    </w:p>
    <w:p w:rsidR="00723C76" w:rsidRPr="00723C76" w:rsidRDefault="00723C76" w:rsidP="00723C76">
      <w:pPr>
        <w:pStyle w:val="a3"/>
        <w:spacing w:before="195" w:beforeAutospacing="0" w:after="195" w:afterAutospacing="0" w:line="341" w:lineRule="atLeast"/>
        <w:jc w:val="both"/>
        <w:rPr>
          <w:color w:val="32152E"/>
          <w:sz w:val="28"/>
          <w:szCs w:val="28"/>
        </w:rPr>
      </w:pPr>
      <w:r w:rsidRPr="00723C76">
        <w:rPr>
          <w:color w:val="32152E"/>
          <w:sz w:val="28"/>
          <w:szCs w:val="28"/>
        </w:rPr>
        <w:t xml:space="preserve">Не лишними будут также пальчиковые  игры, </w:t>
      </w:r>
      <w:proofErr w:type="spellStart"/>
      <w:r w:rsidRPr="00723C76">
        <w:rPr>
          <w:color w:val="32152E"/>
          <w:sz w:val="28"/>
          <w:szCs w:val="28"/>
        </w:rPr>
        <w:t>потешки</w:t>
      </w:r>
      <w:proofErr w:type="spellEnd"/>
      <w:r w:rsidRPr="00723C76">
        <w:rPr>
          <w:color w:val="32152E"/>
          <w:sz w:val="28"/>
          <w:szCs w:val="28"/>
        </w:rPr>
        <w:t>, русские народные сказки.</w:t>
      </w:r>
    </w:p>
    <w:p w:rsidR="00723C76" w:rsidRPr="00723C76" w:rsidRDefault="00723C76" w:rsidP="00723C76">
      <w:pPr>
        <w:pStyle w:val="a3"/>
        <w:spacing w:before="195" w:beforeAutospacing="0" w:after="195" w:afterAutospacing="0" w:line="341" w:lineRule="atLeast"/>
        <w:jc w:val="both"/>
        <w:rPr>
          <w:color w:val="32152E"/>
          <w:sz w:val="28"/>
          <w:szCs w:val="28"/>
        </w:rPr>
      </w:pPr>
      <w:r w:rsidRPr="00723C76">
        <w:rPr>
          <w:color w:val="32152E"/>
          <w:sz w:val="28"/>
          <w:szCs w:val="28"/>
        </w:rPr>
        <w:t>Родители для более успешного проведения игры тоже могут включиться в изготовление атрибутов к игре, например, они могут взять на себя роль швеи – пошив постельного белья с ребенком, кукольной одежды, кухонных принадлежностей: фартучков, колпачков повара, полотенец ….</w:t>
      </w:r>
    </w:p>
    <w:p w:rsidR="00723C76" w:rsidRPr="00723C76" w:rsidRDefault="00723C76" w:rsidP="00723C76">
      <w:pPr>
        <w:pStyle w:val="a3"/>
        <w:spacing w:before="195" w:beforeAutospacing="0" w:after="195" w:afterAutospacing="0" w:line="341" w:lineRule="atLeast"/>
        <w:jc w:val="both"/>
        <w:rPr>
          <w:color w:val="32152E"/>
          <w:sz w:val="28"/>
          <w:szCs w:val="28"/>
        </w:rPr>
      </w:pPr>
      <w:r w:rsidRPr="00723C76">
        <w:rPr>
          <w:color w:val="32152E"/>
          <w:sz w:val="28"/>
          <w:szCs w:val="28"/>
        </w:rPr>
        <w:t>В младшем дошкольном возрасте дети, отвечая на вопрос, кем бы они хотели поработать в волшебном городе, выбирают профессии «Продавец» (магазин), «Парикмахер» (салон красоты), «Доктор» (больница), «Воспитатель» (детский сад, где вечером зайчата, медвежата, лисята ждут, когда к ним придут мамочки.</w:t>
      </w:r>
      <w:r w:rsidR="00341526">
        <w:rPr>
          <w:color w:val="32152E"/>
          <w:sz w:val="28"/>
          <w:szCs w:val="28"/>
        </w:rPr>
        <w:t xml:space="preserve"> </w:t>
      </w:r>
      <w:r w:rsidRPr="00723C76">
        <w:rPr>
          <w:color w:val="32152E"/>
          <w:sz w:val="28"/>
          <w:szCs w:val="28"/>
        </w:rPr>
        <w:t>Потому что в Волшебном городе все предприятия закрываются и всем пора домой. Дети с удовольствием делятся впечатлениями, «Кто кем был».</w:t>
      </w:r>
    </w:p>
    <w:p w:rsidR="00723C76" w:rsidRPr="00723C76" w:rsidRDefault="00723C76" w:rsidP="00723C76">
      <w:pPr>
        <w:pStyle w:val="a3"/>
        <w:spacing w:before="195" w:beforeAutospacing="0" w:after="195" w:afterAutospacing="0" w:line="341" w:lineRule="atLeast"/>
        <w:jc w:val="both"/>
        <w:rPr>
          <w:color w:val="32152E"/>
          <w:sz w:val="28"/>
          <w:szCs w:val="28"/>
        </w:rPr>
      </w:pPr>
      <w:r w:rsidRPr="00723C76">
        <w:rPr>
          <w:color w:val="32152E"/>
          <w:sz w:val="28"/>
          <w:szCs w:val="28"/>
        </w:rPr>
        <w:t xml:space="preserve">Интересны также детям младшего дошкольного возраста сюжетно-ролевые игры «Больница» (Поликлиника), «Автобус», «Ветеринарная клиника Доктора Айболита», «Семья», «Строители», «Библиотека», «Швейное ателье», «Цирк», «Парикмахерская» («Салон красоты»), «Магазин», «Почта», «Спортивная школа», «Морское путешествие», «Поиски клада», «Детский </w:t>
      </w:r>
      <w:r w:rsidR="00341526" w:rsidRPr="00723C76">
        <w:rPr>
          <w:color w:val="32152E"/>
          <w:sz w:val="28"/>
          <w:szCs w:val="28"/>
        </w:rPr>
        <w:t>сад» …</w:t>
      </w:r>
      <w:r w:rsidRPr="00723C76">
        <w:rPr>
          <w:color w:val="32152E"/>
          <w:sz w:val="28"/>
          <w:szCs w:val="28"/>
        </w:rPr>
        <w:t>.</w:t>
      </w:r>
    </w:p>
    <w:p w:rsidR="00723C76" w:rsidRPr="00723C76" w:rsidRDefault="00723C76" w:rsidP="00723C76">
      <w:pPr>
        <w:pStyle w:val="a3"/>
        <w:spacing w:before="195" w:beforeAutospacing="0" w:after="195" w:afterAutospacing="0" w:line="341" w:lineRule="atLeast"/>
        <w:jc w:val="both"/>
        <w:rPr>
          <w:color w:val="32152E"/>
          <w:sz w:val="28"/>
          <w:szCs w:val="28"/>
        </w:rPr>
      </w:pPr>
      <w:r w:rsidRPr="00723C76">
        <w:rPr>
          <w:color w:val="32152E"/>
          <w:sz w:val="28"/>
          <w:szCs w:val="28"/>
        </w:rPr>
        <w:t>Так именно игра создает «зону ближайшего развития» и поэтому особенно в младшем дошкольном возрасте должна быть ведущий деятельностью. В возрасте 3-4 лет ребенок начинает выходить за пределы семейного круга, и взрослый для него - это уже не только член семьи, но и источником определенной информации. Желание ребенка быть похожим на большого, сильного всезнающего взрослого и позволяет развить умение жить в социуме, управлять своим поведением, действовать коллективно.</w:t>
      </w:r>
    </w:p>
    <w:p w:rsidR="00723C76" w:rsidRPr="00723C76" w:rsidRDefault="00723C76" w:rsidP="00723C76">
      <w:pPr>
        <w:pStyle w:val="a3"/>
        <w:spacing w:before="195" w:beforeAutospacing="0" w:after="195" w:afterAutospacing="0" w:line="341" w:lineRule="atLeast"/>
        <w:jc w:val="both"/>
        <w:rPr>
          <w:color w:val="32152E"/>
          <w:sz w:val="28"/>
          <w:szCs w:val="28"/>
        </w:rPr>
      </w:pPr>
      <w:r w:rsidRPr="00723C76">
        <w:rPr>
          <w:color w:val="32152E"/>
          <w:sz w:val="28"/>
          <w:szCs w:val="28"/>
        </w:rPr>
        <w:t>Главное- помочь ребенку играть содержательно, ведь и мама не просто молча кормит свою дочку, но и объясняет ей, как правильно держать ложку, сидеть на стульчике, пользоваться салфеткой, беседует с ней на интересные темы…</w:t>
      </w:r>
    </w:p>
    <w:p w:rsidR="00723C76" w:rsidRPr="00723C76" w:rsidRDefault="00723C76" w:rsidP="00723C76">
      <w:pPr>
        <w:pStyle w:val="a3"/>
        <w:spacing w:before="195" w:beforeAutospacing="0" w:after="195" w:afterAutospacing="0" w:line="341" w:lineRule="atLeast"/>
        <w:jc w:val="both"/>
        <w:rPr>
          <w:color w:val="32152E"/>
          <w:sz w:val="28"/>
          <w:szCs w:val="28"/>
        </w:rPr>
      </w:pPr>
      <w:r w:rsidRPr="00723C76">
        <w:rPr>
          <w:color w:val="32152E"/>
          <w:sz w:val="28"/>
          <w:szCs w:val="28"/>
        </w:rPr>
        <w:t xml:space="preserve">Взрослый не должен быть главным распорядителем в игре, он включается в игру исподволь, случайно содействует тому, чтобы ребенок сам брал на себя </w:t>
      </w:r>
      <w:r w:rsidRPr="00723C76">
        <w:rPr>
          <w:color w:val="32152E"/>
          <w:sz w:val="28"/>
          <w:szCs w:val="28"/>
        </w:rPr>
        <w:lastRenderedPageBreak/>
        <w:t>роль. Однако не следует думать, что 2-3-4-летние дети сами могут затеять коллективную ролевую игру.</w:t>
      </w:r>
    </w:p>
    <w:p w:rsidR="00723C76" w:rsidRPr="00723C76" w:rsidRDefault="00723C76" w:rsidP="00723C76">
      <w:pPr>
        <w:pStyle w:val="a3"/>
        <w:spacing w:before="195" w:beforeAutospacing="0" w:after="195" w:afterAutospacing="0" w:line="341" w:lineRule="atLeast"/>
        <w:jc w:val="both"/>
        <w:rPr>
          <w:color w:val="32152E"/>
          <w:sz w:val="28"/>
          <w:szCs w:val="28"/>
        </w:rPr>
      </w:pPr>
      <w:r w:rsidRPr="00723C76">
        <w:rPr>
          <w:color w:val="32152E"/>
          <w:sz w:val="28"/>
          <w:szCs w:val="28"/>
        </w:rPr>
        <w:t>Для этого полезно применять такие упражнения:</w:t>
      </w:r>
    </w:p>
    <w:p w:rsidR="00723C76" w:rsidRPr="00723C76" w:rsidRDefault="00723C76" w:rsidP="00723C76">
      <w:pPr>
        <w:pStyle w:val="a3"/>
        <w:spacing w:before="195" w:beforeAutospacing="0" w:after="195" w:afterAutospacing="0" w:line="341" w:lineRule="atLeast"/>
        <w:jc w:val="both"/>
        <w:rPr>
          <w:color w:val="32152E"/>
          <w:sz w:val="28"/>
          <w:szCs w:val="28"/>
        </w:rPr>
      </w:pPr>
      <w:r w:rsidRPr="00723C76">
        <w:rPr>
          <w:color w:val="32152E"/>
          <w:sz w:val="28"/>
          <w:szCs w:val="28"/>
        </w:rPr>
        <w:t>- Вот Ваши стульчики, как Вы думаете, во что с ними можно поиграть? Пусть они станут машиной, самолетом.</w:t>
      </w:r>
    </w:p>
    <w:p w:rsidR="00723C76" w:rsidRPr="00723C76" w:rsidRDefault="00723C76" w:rsidP="00723C76">
      <w:pPr>
        <w:pStyle w:val="a3"/>
        <w:spacing w:before="195" w:beforeAutospacing="0" w:after="195" w:afterAutospacing="0" w:line="341" w:lineRule="atLeast"/>
        <w:jc w:val="both"/>
        <w:rPr>
          <w:color w:val="32152E"/>
          <w:sz w:val="28"/>
          <w:szCs w:val="28"/>
        </w:rPr>
      </w:pPr>
      <w:r w:rsidRPr="00723C76">
        <w:rPr>
          <w:color w:val="32152E"/>
          <w:sz w:val="28"/>
          <w:szCs w:val="28"/>
        </w:rPr>
        <w:t>Полезно спросить: «А еще чем может быть стульчик?». Дети могут увидеть в стульчике даже ноутбук!</w:t>
      </w:r>
    </w:p>
    <w:p w:rsidR="00723C76" w:rsidRPr="00723C76" w:rsidRDefault="00723C76" w:rsidP="00723C76">
      <w:pPr>
        <w:pStyle w:val="a3"/>
        <w:spacing w:before="195" w:beforeAutospacing="0" w:after="195" w:afterAutospacing="0" w:line="341" w:lineRule="atLeast"/>
        <w:jc w:val="both"/>
        <w:rPr>
          <w:color w:val="32152E"/>
          <w:sz w:val="28"/>
          <w:szCs w:val="28"/>
        </w:rPr>
      </w:pPr>
      <w:r w:rsidRPr="00723C76">
        <w:rPr>
          <w:color w:val="32152E"/>
          <w:sz w:val="28"/>
          <w:szCs w:val="28"/>
        </w:rPr>
        <w:t>Конечно, малышам нужны игрушки, но для умственного развития предпочтительней неоформленный игровой материал, т.е. умение в обычной мелочи, например в линейке, видеть и термометр, и расчёску,  и отвёртку, и даже лодочку.</w:t>
      </w:r>
    </w:p>
    <w:p w:rsidR="00723C76" w:rsidRPr="00723C76" w:rsidRDefault="00723C76" w:rsidP="00723C76">
      <w:pPr>
        <w:pStyle w:val="a3"/>
        <w:spacing w:before="195" w:beforeAutospacing="0" w:after="195" w:afterAutospacing="0" w:line="341" w:lineRule="atLeast"/>
        <w:jc w:val="both"/>
        <w:rPr>
          <w:color w:val="32152E"/>
          <w:sz w:val="28"/>
          <w:szCs w:val="28"/>
        </w:rPr>
      </w:pPr>
      <w:r w:rsidRPr="00723C76">
        <w:rPr>
          <w:color w:val="32152E"/>
          <w:sz w:val="28"/>
          <w:szCs w:val="28"/>
        </w:rPr>
        <w:t xml:space="preserve">Постепенно ребенок научится фантазировать сам и тогда зонтик станет </w:t>
      </w:r>
      <w:proofErr w:type="spellStart"/>
      <w:r w:rsidRPr="00723C76">
        <w:rPr>
          <w:color w:val="32152E"/>
          <w:sz w:val="28"/>
          <w:szCs w:val="28"/>
        </w:rPr>
        <w:t>парашютиком</w:t>
      </w:r>
      <w:proofErr w:type="spellEnd"/>
      <w:r w:rsidRPr="00723C76">
        <w:rPr>
          <w:color w:val="32152E"/>
          <w:sz w:val="28"/>
          <w:szCs w:val="28"/>
        </w:rPr>
        <w:t>, грибочком, домиком, лошадкой, ружьем и многим другим.</w:t>
      </w:r>
    </w:p>
    <w:p w:rsidR="00341526" w:rsidRDefault="00723C76" w:rsidP="00341526">
      <w:pPr>
        <w:pStyle w:val="a3"/>
        <w:spacing w:before="195" w:beforeAutospacing="0" w:after="195" w:afterAutospacing="0" w:line="341" w:lineRule="atLeast"/>
        <w:jc w:val="both"/>
        <w:rPr>
          <w:color w:val="32152E"/>
          <w:sz w:val="28"/>
          <w:szCs w:val="28"/>
        </w:rPr>
      </w:pPr>
      <w:r w:rsidRPr="00723C76">
        <w:rPr>
          <w:color w:val="32152E"/>
          <w:sz w:val="28"/>
          <w:szCs w:val="28"/>
        </w:rPr>
        <w:t>Сюжетно-ролевая игра повышает умственную активность ребенка и он, играя, может решить более трудную задачу, чем на занятии, что не говорит о том, что занятия должны проводиться только в форме игры. Полезны, конечно, и наблюдения, и беседы, и чтение, и рассматривание картин, и встречи с инт</w:t>
      </w:r>
      <w:r w:rsidR="00341526">
        <w:rPr>
          <w:color w:val="32152E"/>
          <w:sz w:val="28"/>
          <w:szCs w:val="28"/>
        </w:rPr>
        <w:t>ересными людьми и другие методы</w:t>
      </w:r>
    </w:p>
    <w:p w:rsidR="00341526" w:rsidRDefault="00341526" w:rsidP="00341526">
      <w:pPr>
        <w:pStyle w:val="a3"/>
        <w:spacing w:before="195" w:beforeAutospacing="0" w:after="195" w:afterAutospacing="0" w:line="341" w:lineRule="atLeast"/>
        <w:jc w:val="both"/>
        <w:rPr>
          <w:color w:val="32152E"/>
          <w:sz w:val="28"/>
          <w:szCs w:val="28"/>
        </w:rPr>
      </w:pPr>
    </w:p>
    <w:p w:rsidR="00341526" w:rsidRDefault="00341526" w:rsidP="00341526">
      <w:pPr>
        <w:pStyle w:val="a3"/>
        <w:spacing w:before="195" w:beforeAutospacing="0" w:after="195" w:afterAutospacing="0" w:line="341" w:lineRule="atLeast"/>
        <w:jc w:val="both"/>
        <w:rPr>
          <w:color w:val="32152E"/>
          <w:sz w:val="28"/>
          <w:szCs w:val="28"/>
        </w:rPr>
      </w:pPr>
    </w:p>
    <w:p w:rsidR="008444CC" w:rsidRPr="00341526" w:rsidRDefault="00341526" w:rsidP="007F6702">
      <w:pPr>
        <w:pStyle w:val="a3"/>
        <w:spacing w:before="195" w:beforeAutospacing="0" w:after="195" w:afterAutospacing="0" w:line="341" w:lineRule="atLeast"/>
        <w:jc w:val="center"/>
        <w:rPr>
          <w:color w:val="32152E"/>
          <w:sz w:val="28"/>
          <w:szCs w:val="28"/>
        </w:rPr>
      </w:pPr>
      <w:r>
        <w:rPr>
          <w:noProof/>
        </w:rPr>
        <w:drawing>
          <wp:inline distT="0" distB="0" distL="0" distR="0" wp14:anchorId="1B9F6535" wp14:editId="4CFA66D0">
            <wp:extent cx="4311546" cy="3207387"/>
            <wp:effectExtent l="133350" t="76200" r="70485" b="107315"/>
            <wp:docPr id="1" name="Рисунок 1" descr="http://kartina.blogs.imc.edu.ru/wp-content/uploads/sites/34/2019/09/IMG-20190912-WA00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kartina.blogs.imc.edu.ru/wp-content/uploads/sites/34/2019/09/IMG-20190912-WA003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14195" cy="3209357"/>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p>
    <w:p w:rsidR="008444CC" w:rsidRDefault="008444CC">
      <w:pPr>
        <w:rPr>
          <w:rFonts w:ascii="Times New Roman" w:hAnsi="Times New Roman" w:cs="Times New Roman"/>
          <w:sz w:val="28"/>
          <w:szCs w:val="28"/>
        </w:rPr>
      </w:pPr>
    </w:p>
    <w:sectPr w:rsidR="008444CC" w:rsidSect="00341526">
      <w:pgSz w:w="11906" w:h="16838"/>
      <w:pgMar w:top="1134" w:right="850" w:bottom="1134" w:left="1701" w:header="708" w:footer="708" w:gutter="0"/>
      <w:pgBorders w:offsetFrom="page">
        <w:top w:val="handmade2" w:sz="31" w:space="24" w:color="548DD4" w:themeColor="text2" w:themeTint="99"/>
        <w:left w:val="handmade2" w:sz="31" w:space="24" w:color="548DD4" w:themeColor="text2" w:themeTint="99"/>
        <w:bottom w:val="handmade2" w:sz="31" w:space="24" w:color="548DD4" w:themeColor="text2" w:themeTint="99"/>
        <w:right w:val="handmade2" w:sz="31" w:space="24" w:color="548DD4" w:themeColor="text2" w:themeTint="99"/>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4156" w:rsidRDefault="00914156" w:rsidP="00341526">
      <w:pPr>
        <w:spacing w:after="0" w:line="240" w:lineRule="auto"/>
      </w:pPr>
      <w:r>
        <w:separator/>
      </w:r>
    </w:p>
  </w:endnote>
  <w:endnote w:type="continuationSeparator" w:id="0">
    <w:p w:rsidR="00914156" w:rsidRDefault="00914156" w:rsidP="003415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4156" w:rsidRDefault="00914156" w:rsidP="00341526">
      <w:pPr>
        <w:spacing w:after="0" w:line="240" w:lineRule="auto"/>
      </w:pPr>
      <w:r>
        <w:separator/>
      </w:r>
    </w:p>
  </w:footnote>
  <w:footnote w:type="continuationSeparator" w:id="0">
    <w:p w:rsidR="00914156" w:rsidRDefault="00914156" w:rsidP="0034152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23C76"/>
    <w:rsid w:val="00166710"/>
    <w:rsid w:val="00341526"/>
    <w:rsid w:val="005707C7"/>
    <w:rsid w:val="00723C76"/>
    <w:rsid w:val="007F6702"/>
    <w:rsid w:val="008444CC"/>
    <w:rsid w:val="00914156"/>
    <w:rsid w:val="00C953DB"/>
    <w:rsid w:val="00DF18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68CE0"/>
  <w15:docId w15:val="{F4351D17-6B87-499F-BFBF-1A4F0E81A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6710"/>
  </w:style>
  <w:style w:type="paragraph" w:styleId="1">
    <w:name w:val="heading 1"/>
    <w:basedOn w:val="a"/>
    <w:link w:val="10"/>
    <w:uiPriority w:val="9"/>
    <w:qFormat/>
    <w:rsid w:val="00723C7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23C76"/>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723C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23C76"/>
    <w:rPr>
      <w:b/>
      <w:bCs/>
    </w:rPr>
  </w:style>
  <w:style w:type="paragraph" w:styleId="a5">
    <w:name w:val="header"/>
    <w:basedOn w:val="a"/>
    <w:link w:val="a6"/>
    <w:uiPriority w:val="99"/>
    <w:unhideWhenUsed/>
    <w:rsid w:val="0034152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41526"/>
  </w:style>
  <w:style w:type="paragraph" w:styleId="a7">
    <w:name w:val="footer"/>
    <w:basedOn w:val="a"/>
    <w:link w:val="a8"/>
    <w:uiPriority w:val="99"/>
    <w:unhideWhenUsed/>
    <w:rsid w:val="0034152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415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304187">
      <w:bodyDiv w:val="1"/>
      <w:marLeft w:val="0"/>
      <w:marRight w:val="0"/>
      <w:marTop w:val="0"/>
      <w:marBottom w:val="0"/>
      <w:divBdr>
        <w:top w:val="none" w:sz="0" w:space="0" w:color="auto"/>
        <w:left w:val="none" w:sz="0" w:space="0" w:color="auto"/>
        <w:bottom w:val="none" w:sz="0" w:space="0" w:color="auto"/>
        <w:right w:val="none" w:sz="0" w:space="0" w:color="auto"/>
      </w:divBdr>
    </w:div>
    <w:div w:id="995380289">
      <w:bodyDiv w:val="1"/>
      <w:marLeft w:val="0"/>
      <w:marRight w:val="0"/>
      <w:marTop w:val="0"/>
      <w:marBottom w:val="0"/>
      <w:divBdr>
        <w:top w:val="none" w:sz="0" w:space="0" w:color="auto"/>
        <w:left w:val="none" w:sz="0" w:space="0" w:color="auto"/>
        <w:bottom w:val="none" w:sz="0" w:space="0" w:color="auto"/>
        <w:right w:val="none" w:sz="0" w:space="0" w:color="auto"/>
      </w:divBdr>
      <w:divsChild>
        <w:div w:id="1530528381">
          <w:marLeft w:val="0"/>
          <w:marRight w:val="0"/>
          <w:marTop w:val="0"/>
          <w:marBottom w:val="225"/>
          <w:divBdr>
            <w:top w:val="none" w:sz="0" w:space="0" w:color="auto"/>
            <w:left w:val="none" w:sz="0" w:space="0" w:color="auto"/>
            <w:bottom w:val="none" w:sz="0" w:space="0" w:color="auto"/>
            <w:right w:val="none" w:sz="0" w:space="0" w:color="auto"/>
          </w:divBdr>
        </w:div>
        <w:div w:id="1602303395">
          <w:marLeft w:val="0"/>
          <w:marRight w:val="0"/>
          <w:marTop w:val="0"/>
          <w:marBottom w:val="0"/>
          <w:divBdr>
            <w:top w:val="none" w:sz="0" w:space="0" w:color="auto"/>
            <w:left w:val="none" w:sz="0" w:space="0" w:color="auto"/>
            <w:bottom w:val="none" w:sz="0" w:space="0" w:color="auto"/>
            <w:right w:val="none" w:sz="0" w:space="0" w:color="auto"/>
          </w:divBdr>
          <w:divsChild>
            <w:div w:id="266043047">
              <w:marLeft w:val="0"/>
              <w:marRight w:val="0"/>
              <w:marTop w:val="0"/>
              <w:marBottom w:val="0"/>
              <w:divBdr>
                <w:top w:val="none" w:sz="0" w:space="0" w:color="auto"/>
                <w:left w:val="none" w:sz="0" w:space="0" w:color="auto"/>
                <w:bottom w:val="none" w:sz="0" w:space="0" w:color="auto"/>
                <w:right w:val="none" w:sz="0" w:space="0" w:color="auto"/>
              </w:divBdr>
            </w:div>
            <w:div w:id="1817605176">
              <w:marLeft w:val="0"/>
              <w:marRight w:val="0"/>
              <w:marTop w:val="0"/>
              <w:marBottom w:val="0"/>
              <w:divBdr>
                <w:top w:val="none" w:sz="0" w:space="0" w:color="auto"/>
                <w:left w:val="none" w:sz="0" w:space="0" w:color="auto"/>
                <w:bottom w:val="none" w:sz="0" w:space="0" w:color="auto"/>
                <w:right w:val="none" w:sz="0" w:space="0" w:color="auto"/>
              </w:divBdr>
            </w:div>
            <w:div w:id="999579088">
              <w:marLeft w:val="0"/>
              <w:marRight w:val="0"/>
              <w:marTop w:val="0"/>
              <w:marBottom w:val="0"/>
              <w:divBdr>
                <w:top w:val="none" w:sz="0" w:space="0" w:color="auto"/>
                <w:left w:val="none" w:sz="0" w:space="0" w:color="auto"/>
                <w:bottom w:val="none" w:sz="0" w:space="0" w:color="auto"/>
                <w:right w:val="none" w:sz="0" w:space="0" w:color="auto"/>
              </w:divBdr>
            </w:div>
            <w:div w:id="272640932">
              <w:marLeft w:val="0"/>
              <w:marRight w:val="0"/>
              <w:marTop w:val="0"/>
              <w:marBottom w:val="0"/>
              <w:divBdr>
                <w:top w:val="none" w:sz="0" w:space="0" w:color="auto"/>
                <w:left w:val="none" w:sz="0" w:space="0" w:color="auto"/>
                <w:bottom w:val="none" w:sz="0" w:space="0" w:color="auto"/>
                <w:right w:val="none" w:sz="0" w:space="0" w:color="auto"/>
              </w:divBdr>
            </w:div>
            <w:div w:id="1489438714">
              <w:marLeft w:val="0"/>
              <w:marRight w:val="0"/>
              <w:marTop w:val="0"/>
              <w:marBottom w:val="0"/>
              <w:divBdr>
                <w:top w:val="none" w:sz="0" w:space="0" w:color="auto"/>
                <w:left w:val="none" w:sz="0" w:space="0" w:color="auto"/>
                <w:bottom w:val="none" w:sz="0" w:space="0" w:color="auto"/>
                <w:right w:val="none" w:sz="0" w:space="0" w:color="auto"/>
              </w:divBdr>
            </w:div>
            <w:div w:id="284309400">
              <w:marLeft w:val="0"/>
              <w:marRight w:val="0"/>
              <w:marTop w:val="0"/>
              <w:marBottom w:val="0"/>
              <w:divBdr>
                <w:top w:val="none" w:sz="0" w:space="0" w:color="auto"/>
                <w:left w:val="none" w:sz="0" w:space="0" w:color="auto"/>
                <w:bottom w:val="none" w:sz="0" w:space="0" w:color="auto"/>
                <w:right w:val="none" w:sz="0" w:space="0" w:color="auto"/>
              </w:divBdr>
            </w:div>
            <w:div w:id="1605532624">
              <w:marLeft w:val="0"/>
              <w:marRight w:val="0"/>
              <w:marTop w:val="0"/>
              <w:marBottom w:val="0"/>
              <w:divBdr>
                <w:top w:val="none" w:sz="0" w:space="0" w:color="auto"/>
                <w:left w:val="none" w:sz="0" w:space="0" w:color="auto"/>
                <w:bottom w:val="none" w:sz="0" w:space="0" w:color="auto"/>
                <w:right w:val="none" w:sz="0" w:space="0" w:color="auto"/>
              </w:divBdr>
            </w:div>
            <w:div w:id="267083298">
              <w:marLeft w:val="0"/>
              <w:marRight w:val="0"/>
              <w:marTop w:val="0"/>
              <w:marBottom w:val="0"/>
              <w:divBdr>
                <w:top w:val="none" w:sz="0" w:space="0" w:color="auto"/>
                <w:left w:val="none" w:sz="0" w:space="0" w:color="auto"/>
                <w:bottom w:val="none" w:sz="0" w:space="0" w:color="auto"/>
                <w:right w:val="none" w:sz="0" w:space="0" w:color="auto"/>
              </w:divBdr>
            </w:div>
            <w:div w:id="1836872159">
              <w:marLeft w:val="0"/>
              <w:marRight w:val="0"/>
              <w:marTop w:val="0"/>
              <w:marBottom w:val="0"/>
              <w:divBdr>
                <w:top w:val="none" w:sz="0" w:space="0" w:color="auto"/>
                <w:left w:val="none" w:sz="0" w:space="0" w:color="auto"/>
                <w:bottom w:val="none" w:sz="0" w:space="0" w:color="auto"/>
                <w:right w:val="none" w:sz="0" w:space="0" w:color="auto"/>
              </w:divBdr>
            </w:div>
            <w:div w:id="359430010">
              <w:marLeft w:val="0"/>
              <w:marRight w:val="0"/>
              <w:marTop w:val="0"/>
              <w:marBottom w:val="0"/>
              <w:divBdr>
                <w:top w:val="none" w:sz="0" w:space="0" w:color="auto"/>
                <w:left w:val="none" w:sz="0" w:space="0" w:color="auto"/>
                <w:bottom w:val="none" w:sz="0" w:space="0" w:color="auto"/>
                <w:right w:val="none" w:sz="0" w:space="0" w:color="auto"/>
              </w:divBdr>
            </w:div>
            <w:div w:id="1032999001">
              <w:marLeft w:val="0"/>
              <w:marRight w:val="0"/>
              <w:marTop w:val="0"/>
              <w:marBottom w:val="0"/>
              <w:divBdr>
                <w:top w:val="none" w:sz="0" w:space="0" w:color="auto"/>
                <w:left w:val="none" w:sz="0" w:space="0" w:color="auto"/>
                <w:bottom w:val="none" w:sz="0" w:space="0" w:color="auto"/>
                <w:right w:val="none" w:sz="0" w:space="0" w:color="auto"/>
              </w:divBdr>
            </w:div>
            <w:div w:id="355929874">
              <w:marLeft w:val="0"/>
              <w:marRight w:val="0"/>
              <w:marTop w:val="0"/>
              <w:marBottom w:val="0"/>
              <w:divBdr>
                <w:top w:val="none" w:sz="0" w:space="0" w:color="auto"/>
                <w:left w:val="none" w:sz="0" w:space="0" w:color="auto"/>
                <w:bottom w:val="none" w:sz="0" w:space="0" w:color="auto"/>
                <w:right w:val="none" w:sz="0" w:space="0" w:color="auto"/>
              </w:divBdr>
            </w:div>
            <w:div w:id="1027678319">
              <w:marLeft w:val="0"/>
              <w:marRight w:val="0"/>
              <w:marTop w:val="0"/>
              <w:marBottom w:val="0"/>
              <w:divBdr>
                <w:top w:val="none" w:sz="0" w:space="0" w:color="auto"/>
                <w:left w:val="none" w:sz="0" w:space="0" w:color="auto"/>
                <w:bottom w:val="none" w:sz="0" w:space="0" w:color="auto"/>
                <w:right w:val="none" w:sz="0" w:space="0" w:color="auto"/>
              </w:divBdr>
            </w:div>
            <w:div w:id="1633166727">
              <w:marLeft w:val="0"/>
              <w:marRight w:val="0"/>
              <w:marTop w:val="0"/>
              <w:marBottom w:val="0"/>
              <w:divBdr>
                <w:top w:val="none" w:sz="0" w:space="0" w:color="auto"/>
                <w:left w:val="none" w:sz="0" w:space="0" w:color="auto"/>
                <w:bottom w:val="none" w:sz="0" w:space="0" w:color="auto"/>
                <w:right w:val="none" w:sz="0" w:space="0" w:color="auto"/>
              </w:divBdr>
            </w:div>
            <w:div w:id="741677005">
              <w:marLeft w:val="0"/>
              <w:marRight w:val="0"/>
              <w:marTop w:val="0"/>
              <w:marBottom w:val="0"/>
              <w:divBdr>
                <w:top w:val="none" w:sz="0" w:space="0" w:color="auto"/>
                <w:left w:val="none" w:sz="0" w:space="0" w:color="auto"/>
                <w:bottom w:val="none" w:sz="0" w:space="0" w:color="auto"/>
                <w:right w:val="none" w:sz="0" w:space="0" w:color="auto"/>
              </w:divBdr>
            </w:div>
            <w:div w:id="340662709">
              <w:marLeft w:val="0"/>
              <w:marRight w:val="0"/>
              <w:marTop w:val="0"/>
              <w:marBottom w:val="0"/>
              <w:divBdr>
                <w:top w:val="none" w:sz="0" w:space="0" w:color="auto"/>
                <w:left w:val="none" w:sz="0" w:space="0" w:color="auto"/>
                <w:bottom w:val="none" w:sz="0" w:space="0" w:color="auto"/>
                <w:right w:val="none" w:sz="0" w:space="0" w:color="auto"/>
              </w:divBdr>
            </w:div>
            <w:div w:id="1438022752">
              <w:marLeft w:val="0"/>
              <w:marRight w:val="0"/>
              <w:marTop w:val="0"/>
              <w:marBottom w:val="0"/>
              <w:divBdr>
                <w:top w:val="none" w:sz="0" w:space="0" w:color="auto"/>
                <w:left w:val="none" w:sz="0" w:space="0" w:color="auto"/>
                <w:bottom w:val="none" w:sz="0" w:space="0" w:color="auto"/>
                <w:right w:val="none" w:sz="0" w:space="0" w:color="auto"/>
              </w:divBdr>
            </w:div>
            <w:div w:id="272171071">
              <w:marLeft w:val="0"/>
              <w:marRight w:val="0"/>
              <w:marTop w:val="0"/>
              <w:marBottom w:val="0"/>
              <w:divBdr>
                <w:top w:val="none" w:sz="0" w:space="0" w:color="auto"/>
                <w:left w:val="none" w:sz="0" w:space="0" w:color="auto"/>
                <w:bottom w:val="none" w:sz="0" w:space="0" w:color="auto"/>
                <w:right w:val="none" w:sz="0" w:space="0" w:color="auto"/>
              </w:divBdr>
            </w:div>
            <w:div w:id="2001543914">
              <w:marLeft w:val="0"/>
              <w:marRight w:val="0"/>
              <w:marTop w:val="0"/>
              <w:marBottom w:val="0"/>
              <w:divBdr>
                <w:top w:val="none" w:sz="0" w:space="0" w:color="auto"/>
                <w:left w:val="none" w:sz="0" w:space="0" w:color="auto"/>
                <w:bottom w:val="none" w:sz="0" w:space="0" w:color="auto"/>
                <w:right w:val="none" w:sz="0" w:space="0" w:color="auto"/>
              </w:divBdr>
            </w:div>
            <w:div w:id="205682112">
              <w:marLeft w:val="0"/>
              <w:marRight w:val="0"/>
              <w:marTop w:val="0"/>
              <w:marBottom w:val="0"/>
              <w:divBdr>
                <w:top w:val="none" w:sz="0" w:space="0" w:color="auto"/>
                <w:left w:val="none" w:sz="0" w:space="0" w:color="auto"/>
                <w:bottom w:val="none" w:sz="0" w:space="0" w:color="auto"/>
                <w:right w:val="none" w:sz="0" w:space="0" w:color="auto"/>
              </w:divBdr>
            </w:div>
            <w:div w:id="1644656888">
              <w:marLeft w:val="0"/>
              <w:marRight w:val="0"/>
              <w:marTop w:val="0"/>
              <w:marBottom w:val="0"/>
              <w:divBdr>
                <w:top w:val="none" w:sz="0" w:space="0" w:color="auto"/>
                <w:left w:val="none" w:sz="0" w:space="0" w:color="auto"/>
                <w:bottom w:val="none" w:sz="0" w:space="0" w:color="auto"/>
                <w:right w:val="none" w:sz="0" w:space="0" w:color="auto"/>
              </w:divBdr>
            </w:div>
            <w:div w:id="189349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CB6A9A-69ED-45EB-9AAE-338D84ED4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4</Pages>
  <Words>920</Words>
  <Characters>5246</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Пользователь</cp:lastModifiedBy>
  <cp:revision>7</cp:revision>
  <dcterms:created xsi:type="dcterms:W3CDTF">2014-12-01T14:06:00Z</dcterms:created>
  <dcterms:modified xsi:type="dcterms:W3CDTF">2020-01-17T14:28:00Z</dcterms:modified>
</cp:coreProperties>
</file>