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23CB0" w:rsidRDefault="00A23CB0" w:rsidP="00A23CB0">
      <w:pPr>
        <w:jc w:val="center"/>
        <w:rPr>
          <w:rFonts w:ascii="Times New Roman" w:hAnsi="Times New Roman" w:cs="Times New Roman"/>
          <w:color w:val="C00000"/>
          <w:sz w:val="28"/>
        </w:rPr>
      </w:pPr>
      <w:r w:rsidRPr="00A23CB0">
        <w:rPr>
          <w:rFonts w:ascii="Times New Roman" w:hAnsi="Times New Roman" w:cs="Times New Roman"/>
          <w:color w:val="C00000"/>
          <w:sz w:val="28"/>
        </w:rPr>
        <w:t>МБДОУ «Детский сад №255»</w:t>
      </w:r>
    </w:p>
    <w:p w:rsidR="00A23CB0" w:rsidRPr="00A23CB0" w:rsidRDefault="00A23CB0" w:rsidP="00A23CB0">
      <w:pPr>
        <w:pStyle w:val="c8"/>
        <w:shd w:val="clear" w:color="auto" w:fill="FFFFFF"/>
        <w:spacing w:before="0" w:beforeAutospacing="0" w:after="0" w:afterAutospacing="0"/>
        <w:jc w:val="center"/>
        <w:rPr>
          <w:rStyle w:val="c16"/>
          <w:rFonts w:ascii="Monotype Corsiva" w:hAnsi="Monotype Corsiva"/>
          <w:b/>
          <w:bCs/>
          <w:color w:val="C00000"/>
          <w:sz w:val="48"/>
          <w:szCs w:val="28"/>
        </w:rPr>
      </w:pPr>
      <w:r w:rsidRPr="00A23CB0">
        <w:rPr>
          <w:rStyle w:val="c16"/>
          <w:rFonts w:ascii="Monotype Corsiva" w:hAnsi="Monotype Corsiva"/>
          <w:b/>
          <w:bCs/>
          <w:color w:val="C00000"/>
          <w:sz w:val="48"/>
          <w:szCs w:val="28"/>
        </w:rPr>
        <w:t>КОНСУЛЬТАЦИЯ ДЛЯ РОДИТЕЛЕЙ</w:t>
      </w:r>
    </w:p>
    <w:p w:rsidR="00A23CB0" w:rsidRPr="00A23CB0" w:rsidRDefault="00A23CB0" w:rsidP="00A23CB0">
      <w:pPr>
        <w:pStyle w:val="c8"/>
        <w:shd w:val="clear" w:color="auto" w:fill="FFFFFF"/>
        <w:spacing w:before="0" w:beforeAutospacing="0" w:after="0" w:afterAutospacing="0"/>
        <w:jc w:val="center"/>
        <w:rPr>
          <w:rStyle w:val="c16"/>
          <w:rFonts w:ascii="Monotype Corsiva" w:hAnsi="Monotype Corsiva"/>
          <w:b/>
          <w:bCs/>
          <w:color w:val="C00000"/>
          <w:sz w:val="48"/>
          <w:szCs w:val="28"/>
        </w:rPr>
      </w:pPr>
      <w:r w:rsidRPr="00A23CB0">
        <w:rPr>
          <w:rStyle w:val="c16"/>
          <w:rFonts w:ascii="Monotype Corsiva" w:hAnsi="Monotype Corsiva"/>
          <w:b/>
          <w:bCs/>
          <w:color w:val="C00000"/>
          <w:sz w:val="48"/>
          <w:szCs w:val="28"/>
        </w:rPr>
        <w:t>Детская ложь</w:t>
      </w:r>
    </w:p>
    <w:p w:rsidR="00A23CB0" w:rsidRDefault="00A23CB0" w:rsidP="00A23CB0">
      <w:pPr>
        <w:pStyle w:val="c2"/>
        <w:shd w:val="clear" w:color="auto" w:fill="FFFFFF"/>
        <w:spacing w:before="0" w:beforeAutospacing="0" w:after="0" w:afterAutospacing="0"/>
        <w:ind w:firstLine="704"/>
        <w:jc w:val="both"/>
        <w:rPr>
          <w:rStyle w:val="c1"/>
          <w:color w:val="000000"/>
          <w:sz w:val="28"/>
          <w:szCs w:val="28"/>
        </w:rPr>
      </w:pP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noProof/>
        </w:rPr>
        <w:drawing>
          <wp:anchor distT="0" distB="0" distL="114300" distR="114300" simplePos="0" relativeHeight="251658240" behindDoc="0" locked="0" layoutInCell="1" allowOverlap="1">
            <wp:simplePos x="0" y="0"/>
            <wp:positionH relativeFrom="column">
              <wp:posOffset>3114675</wp:posOffset>
            </wp:positionH>
            <wp:positionV relativeFrom="paragraph">
              <wp:posOffset>121285</wp:posOffset>
            </wp:positionV>
            <wp:extent cx="3712210" cy="2085975"/>
            <wp:effectExtent l="19050" t="0" r="2540" b="0"/>
            <wp:wrapSquare wrapText="bothSides"/>
            <wp:docPr id="1" name="Рисунок 1" descr="https://i.ytimg.com/vi/M_7tgQh10Zw/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M_7tgQh10Zw/maxresdefault.jpg"/>
                    <pic:cNvPicPr>
                      <a:picLocks noChangeAspect="1" noChangeArrowheads="1"/>
                    </pic:cNvPicPr>
                  </pic:nvPicPr>
                  <pic:blipFill>
                    <a:blip r:embed="rId5"/>
                    <a:srcRect/>
                    <a:stretch>
                      <a:fillRect/>
                    </a:stretch>
                  </pic:blipFill>
                  <pic:spPr bwMode="auto">
                    <a:xfrm>
                      <a:off x="0" y="0"/>
                      <a:ext cx="3712210" cy="2085975"/>
                    </a:xfrm>
                    <a:prstGeom prst="rect">
                      <a:avLst/>
                    </a:prstGeom>
                    <a:noFill/>
                    <a:ln w="9525">
                      <a:noFill/>
                      <a:miter lim="800000"/>
                      <a:headEnd/>
                      <a:tailEnd/>
                    </a:ln>
                  </pic:spPr>
                </pic:pic>
              </a:graphicData>
            </a:graphic>
          </wp:anchor>
        </w:drawing>
      </w:r>
      <w:r>
        <w:rPr>
          <w:rStyle w:val="c1"/>
          <w:color w:val="000000"/>
          <w:sz w:val="28"/>
          <w:szCs w:val="28"/>
        </w:rPr>
        <w:t xml:space="preserve"> О чем следует задуматься родителям, обеспокоенным детской ложью? Насколько честны они сами. </w:t>
      </w:r>
      <w:r w:rsidRPr="00A23CB0">
        <w:rPr>
          <w:rStyle w:val="c1"/>
          <w:b/>
          <w:i/>
          <w:color w:val="000000"/>
          <w:sz w:val="28"/>
          <w:szCs w:val="28"/>
        </w:rPr>
        <w:t>Родители – главный образец для подражания</w:t>
      </w:r>
      <w:r>
        <w:rPr>
          <w:rStyle w:val="c1"/>
          <w:color w:val="000000"/>
          <w:sz w:val="28"/>
          <w:szCs w:val="28"/>
        </w:rPr>
        <w:t>. Психологи отмечают, что дети-лжецы обычно растут в семьях, где сами родители отличаются нечестностью.</w:t>
      </w:r>
    </w:p>
    <w:p w:rsidR="00A23CB0" w:rsidRDefault="00A23CB0" w:rsidP="00A23CB0">
      <w:pPr>
        <w:pStyle w:val="c2"/>
        <w:shd w:val="clear" w:color="auto" w:fill="FFFFFF"/>
        <w:spacing w:before="0" w:beforeAutospacing="0" w:after="0" w:afterAutospacing="0"/>
        <w:ind w:firstLine="704"/>
        <w:jc w:val="both"/>
        <w:rPr>
          <w:rStyle w:val="c1"/>
          <w:color w:val="000000"/>
          <w:sz w:val="28"/>
          <w:szCs w:val="28"/>
        </w:rPr>
      </w:pPr>
      <w:r>
        <w:rPr>
          <w:rStyle w:val="c1"/>
          <w:color w:val="000000"/>
          <w:sz w:val="28"/>
          <w:szCs w:val="28"/>
        </w:rPr>
        <w:t xml:space="preserve">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w:t>
      </w:r>
    </w:p>
    <w:p w:rsidR="00A23CB0" w:rsidRDefault="00A23CB0" w:rsidP="00A23CB0">
      <w:pPr>
        <w:pStyle w:val="c2"/>
        <w:shd w:val="clear" w:color="auto" w:fill="FFFFFF"/>
        <w:spacing w:before="0" w:beforeAutospacing="0" w:after="0" w:afterAutospacing="0"/>
        <w:ind w:firstLine="704"/>
        <w:jc w:val="both"/>
        <w:rPr>
          <w:rStyle w:val="c1"/>
          <w:color w:val="000000"/>
          <w:sz w:val="28"/>
          <w:szCs w:val="28"/>
        </w:rPr>
      </w:pPr>
    </w:p>
    <w:p w:rsidR="00A23CB0" w:rsidRPr="00A23CB0" w:rsidRDefault="00A23CB0" w:rsidP="00A23CB0">
      <w:pPr>
        <w:pStyle w:val="c2"/>
        <w:shd w:val="clear" w:color="auto" w:fill="FFFFFF"/>
        <w:spacing w:before="0" w:beforeAutospacing="0" w:after="0" w:afterAutospacing="0"/>
        <w:ind w:firstLine="704"/>
        <w:jc w:val="both"/>
        <w:rPr>
          <w:rFonts w:ascii="Arial" w:hAnsi="Arial" w:cs="Arial"/>
          <w:b/>
          <w:i/>
          <w:color w:val="000000"/>
          <w:sz w:val="22"/>
          <w:szCs w:val="22"/>
        </w:rPr>
      </w:pPr>
      <w:r w:rsidRPr="00A23CB0">
        <w:rPr>
          <w:rStyle w:val="c1"/>
          <w:b/>
          <w:i/>
          <w:color w:val="000000"/>
          <w:sz w:val="28"/>
          <w:szCs w:val="28"/>
        </w:rPr>
        <w:t>Родители могут составить перечень проблем, в курсе которых им необходимо быть, например:</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кто друзья ребенка, каково их поведение;</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какие телепередачи смотрит ребенок;</w:t>
      </w:r>
    </w:p>
    <w:p w:rsidR="00A23CB0" w:rsidRDefault="00A23CB0" w:rsidP="00A23CB0">
      <w:pPr>
        <w:pStyle w:val="c2"/>
        <w:shd w:val="clear" w:color="auto" w:fill="FFFFFF"/>
        <w:spacing w:before="0" w:beforeAutospacing="0" w:after="0" w:afterAutospacing="0"/>
        <w:ind w:firstLine="704"/>
        <w:jc w:val="both"/>
        <w:rPr>
          <w:rStyle w:val="c1"/>
          <w:color w:val="000000"/>
          <w:sz w:val="28"/>
          <w:szCs w:val="28"/>
        </w:rPr>
      </w:pPr>
      <w:r>
        <w:rPr>
          <w:rStyle w:val="c1"/>
          <w:color w:val="000000"/>
          <w:sz w:val="28"/>
          <w:szCs w:val="28"/>
        </w:rPr>
        <w:t>– как ребенок ведет себя в  детском саду.</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p>
    <w:p w:rsidR="00A23CB0" w:rsidRPr="00A23CB0" w:rsidRDefault="00A23CB0" w:rsidP="00A23CB0">
      <w:pPr>
        <w:pStyle w:val="c2"/>
        <w:shd w:val="clear" w:color="auto" w:fill="FFFFFF"/>
        <w:spacing w:before="0" w:beforeAutospacing="0" w:after="0" w:afterAutospacing="0"/>
        <w:jc w:val="both"/>
        <w:rPr>
          <w:rFonts w:ascii="Arial" w:hAnsi="Arial" w:cs="Arial"/>
          <w:b/>
          <w:i/>
          <w:color w:val="000000"/>
          <w:sz w:val="22"/>
          <w:szCs w:val="22"/>
        </w:rPr>
      </w:pPr>
      <w:r w:rsidRPr="00A23CB0">
        <w:rPr>
          <w:rStyle w:val="c1"/>
          <w:b/>
          <w:i/>
          <w:color w:val="000000"/>
          <w:sz w:val="28"/>
          <w:szCs w:val="28"/>
        </w:rPr>
        <w:t>Сферы, в которые родители не вторгаются:</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личная корреспонденция;</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телефонные разговоры;</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детская комната.</w:t>
      </w:r>
    </w:p>
    <w:p w:rsidR="00A23CB0" w:rsidRDefault="00A23CB0" w:rsidP="00A23CB0">
      <w:pPr>
        <w:pStyle w:val="c2"/>
        <w:shd w:val="clear" w:color="auto" w:fill="FFFFFF"/>
        <w:spacing w:before="0" w:beforeAutospacing="0" w:after="0" w:afterAutospacing="0"/>
        <w:ind w:firstLine="704"/>
        <w:jc w:val="both"/>
        <w:rPr>
          <w:rStyle w:val="c1"/>
          <w:color w:val="000000"/>
          <w:sz w:val="28"/>
          <w:szCs w:val="28"/>
        </w:rPr>
      </w:pP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i/>
          <w:noProof/>
          <w:color w:val="000000"/>
          <w:sz w:val="28"/>
          <w:szCs w:val="28"/>
          <w:u w:val="single"/>
        </w:rPr>
        <w:drawing>
          <wp:anchor distT="0" distB="0" distL="114300" distR="114300" simplePos="0" relativeHeight="251659264" behindDoc="0" locked="0" layoutInCell="1" allowOverlap="1">
            <wp:simplePos x="0" y="0"/>
            <wp:positionH relativeFrom="column">
              <wp:posOffset>-38100</wp:posOffset>
            </wp:positionH>
            <wp:positionV relativeFrom="paragraph">
              <wp:posOffset>130810</wp:posOffset>
            </wp:positionV>
            <wp:extent cx="3691890" cy="1847850"/>
            <wp:effectExtent l="19050" t="0" r="3810" b="0"/>
            <wp:wrapSquare wrapText="bothSides"/>
            <wp:docPr id="4" name="Рисунок 4" descr="https://www.checkpregnancy.com/wp-content/uploads/2017/04/Talk-with-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eckpregnancy.com/wp-content/uploads/2017/04/Talk-with-kid.jpg"/>
                    <pic:cNvPicPr>
                      <a:picLocks noChangeAspect="1" noChangeArrowheads="1"/>
                    </pic:cNvPicPr>
                  </pic:nvPicPr>
                  <pic:blipFill>
                    <a:blip r:embed="rId6" cstate="print"/>
                    <a:srcRect/>
                    <a:stretch>
                      <a:fillRect/>
                    </a:stretch>
                  </pic:blipFill>
                  <pic:spPr bwMode="auto">
                    <a:xfrm>
                      <a:off x="0" y="0"/>
                      <a:ext cx="3691890" cy="1847850"/>
                    </a:xfrm>
                    <a:prstGeom prst="rect">
                      <a:avLst/>
                    </a:prstGeom>
                    <a:noFill/>
                    <a:ln w="9525">
                      <a:noFill/>
                      <a:miter lim="800000"/>
                      <a:headEnd/>
                      <a:tailEnd/>
                    </a:ln>
                  </pic:spPr>
                </pic:pic>
              </a:graphicData>
            </a:graphic>
          </wp:anchor>
        </w:drawing>
      </w:r>
      <w:r w:rsidRPr="00A23CB0">
        <w:rPr>
          <w:rStyle w:val="c1"/>
          <w:i/>
          <w:color w:val="000000"/>
          <w:sz w:val="28"/>
          <w:szCs w:val="28"/>
          <w:u w:val="single"/>
        </w:rPr>
        <w:t> Еще один совет:</w:t>
      </w:r>
      <w:r>
        <w:rPr>
          <w:rStyle w:val="c1"/>
          <w:color w:val="000000"/>
          <w:sz w:val="28"/>
          <w:szCs w:val="28"/>
        </w:rPr>
        <w:t xml:space="preserve">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A23CB0" w:rsidRDefault="00A23CB0" w:rsidP="00A23CB0">
      <w:pPr>
        <w:pStyle w:val="c2"/>
        <w:shd w:val="clear" w:color="auto" w:fill="FFFFFF"/>
        <w:spacing w:before="0" w:beforeAutospacing="0" w:after="0" w:afterAutospacing="0"/>
        <w:ind w:firstLine="704"/>
        <w:jc w:val="both"/>
        <w:rPr>
          <w:rStyle w:val="c1"/>
          <w:color w:val="000000"/>
          <w:sz w:val="28"/>
          <w:szCs w:val="28"/>
        </w:rPr>
      </w:pPr>
      <w:r>
        <w:rPr>
          <w:rStyle w:val="c1"/>
          <w:color w:val="000000"/>
          <w:sz w:val="28"/>
          <w:szCs w:val="28"/>
        </w:rPr>
        <w:t>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p>
    <w:p w:rsidR="00A23CB0" w:rsidRDefault="00A23CB0" w:rsidP="00A23CB0">
      <w:pPr>
        <w:pStyle w:val="c2"/>
        <w:shd w:val="clear" w:color="auto" w:fill="FFFFFF"/>
        <w:spacing w:before="0" w:beforeAutospacing="0" w:after="0" w:afterAutospacing="0"/>
        <w:ind w:firstLine="704"/>
        <w:jc w:val="both"/>
        <w:rPr>
          <w:rStyle w:val="c4"/>
          <w:b/>
          <w:bCs/>
          <w:i/>
          <w:iCs/>
          <w:color w:val="000000"/>
          <w:sz w:val="28"/>
          <w:szCs w:val="28"/>
        </w:rPr>
      </w:pPr>
    </w:p>
    <w:p w:rsidR="00A23CB0" w:rsidRDefault="00A23CB0" w:rsidP="00A23CB0">
      <w:pPr>
        <w:pStyle w:val="c2"/>
        <w:shd w:val="clear" w:color="auto" w:fill="FFFFFF"/>
        <w:spacing w:before="0" w:beforeAutospacing="0" w:after="0" w:afterAutospacing="0"/>
        <w:ind w:firstLine="704"/>
        <w:jc w:val="both"/>
        <w:rPr>
          <w:rStyle w:val="c4"/>
          <w:b/>
          <w:bCs/>
          <w:i/>
          <w:iCs/>
          <w:color w:val="000000"/>
          <w:sz w:val="28"/>
          <w:szCs w:val="28"/>
        </w:rPr>
      </w:pPr>
      <w:r>
        <w:rPr>
          <w:rStyle w:val="c4"/>
          <w:b/>
          <w:bCs/>
          <w:i/>
          <w:iCs/>
          <w:color w:val="000000"/>
          <w:sz w:val="28"/>
          <w:szCs w:val="28"/>
        </w:rPr>
        <w:lastRenderedPageBreak/>
        <w:t>Формула доверия для родителей:</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p>
    <w:p w:rsidR="00A23CB0" w:rsidRDefault="00A23CB0" w:rsidP="00A23CB0">
      <w:pPr>
        <w:pStyle w:val="c2"/>
        <w:shd w:val="clear" w:color="auto" w:fill="FFFFFF"/>
        <w:spacing w:before="0" w:beforeAutospacing="0" w:after="0" w:afterAutospacing="0"/>
        <w:ind w:firstLine="704"/>
        <w:jc w:val="both"/>
        <w:rPr>
          <w:rStyle w:val="c1"/>
          <w:b/>
          <w:bCs/>
          <w:i/>
          <w:iCs/>
          <w:color w:val="000000"/>
          <w:sz w:val="28"/>
          <w:szCs w:val="28"/>
        </w:rPr>
      </w:pPr>
      <w:r>
        <w:rPr>
          <w:rStyle w:val="c1"/>
          <w:b/>
          <w:bCs/>
          <w:i/>
          <w:iCs/>
          <w:color w:val="000000"/>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p>
    <w:p w:rsidR="00A23CB0" w:rsidRDefault="00A23CB0" w:rsidP="00A23CB0">
      <w:pPr>
        <w:pStyle w:val="c5"/>
        <w:shd w:val="clear" w:color="auto" w:fill="FFFFFF"/>
        <w:spacing w:before="0" w:beforeAutospacing="0" w:after="0" w:afterAutospacing="0"/>
        <w:jc w:val="both"/>
        <w:rPr>
          <w:rFonts w:ascii="Arial" w:hAnsi="Arial" w:cs="Arial"/>
          <w:color w:val="000000"/>
          <w:sz w:val="22"/>
          <w:szCs w:val="22"/>
        </w:rPr>
      </w:pPr>
      <w:r>
        <w:rPr>
          <w:b/>
          <w:bCs/>
          <w:noProof/>
          <w:color w:val="000000"/>
          <w:sz w:val="28"/>
          <w:szCs w:val="28"/>
        </w:rPr>
        <w:drawing>
          <wp:anchor distT="0" distB="0" distL="114300" distR="114300" simplePos="0" relativeHeight="251660288" behindDoc="0" locked="0" layoutInCell="1" allowOverlap="1">
            <wp:simplePos x="0" y="0"/>
            <wp:positionH relativeFrom="column">
              <wp:posOffset>3924300</wp:posOffset>
            </wp:positionH>
            <wp:positionV relativeFrom="paragraph">
              <wp:posOffset>188595</wp:posOffset>
            </wp:positionV>
            <wp:extent cx="2609850" cy="3219450"/>
            <wp:effectExtent l="19050" t="0" r="0" b="0"/>
            <wp:wrapSquare wrapText="bothSides"/>
            <wp:docPr id="7" name="Рисунок 7" descr="https://avatars.mds.yandex.net/get-zen_doc/1056701/pub_5d1f6285b65b3900aed67f5e_5d1f68bc38233000aeeb7a3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056701/pub_5d1f6285b65b3900aed67f5e_5d1f68bc38233000aeeb7a35/scale_1200"/>
                    <pic:cNvPicPr>
                      <a:picLocks noChangeAspect="1" noChangeArrowheads="1"/>
                    </pic:cNvPicPr>
                  </pic:nvPicPr>
                  <pic:blipFill>
                    <a:blip r:embed="rId7"/>
                    <a:srcRect/>
                    <a:stretch>
                      <a:fillRect/>
                    </a:stretch>
                  </pic:blipFill>
                  <pic:spPr bwMode="auto">
                    <a:xfrm>
                      <a:off x="0" y="0"/>
                      <a:ext cx="2609850" cy="3219450"/>
                    </a:xfrm>
                    <a:prstGeom prst="rect">
                      <a:avLst/>
                    </a:prstGeom>
                    <a:noFill/>
                    <a:ln w="9525">
                      <a:noFill/>
                      <a:miter lim="800000"/>
                      <a:headEnd/>
                      <a:tailEnd/>
                    </a:ln>
                  </pic:spPr>
                </pic:pic>
              </a:graphicData>
            </a:graphic>
          </wp:anchor>
        </w:drawing>
      </w:r>
      <w:r>
        <w:rPr>
          <w:rStyle w:val="c1"/>
          <w:b/>
          <w:bCs/>
          <w:color w:val="000000"/>
          <w:sz w:val="28"/>
          <w:szCs w:val="28"/>
        </w:rPr>
        <w:t>Как надо вести себя родителям с маленьким лгунишкой</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Понять возможную причину лжи и проанализировать ее.</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Ответить на вопрос: малыш солгал безвинно или преднамеренно?</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А если преднамеренно, то почему?</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 чем виноваты Вы?</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У Вас завышенные требования к ребенку или он Вам лишь только подражает?</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спровоцировали сами Вы обман соблазнами или вопросами-ловушками?</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Кто пострадал </w:t>
      </w:r>
      <w:proofErr w:type="gramStart"/>
      <w:r>
        <w:rPr>
          <w:rStyle w:val="c1"/>
          <w:color w:val="000000"/>
          <w:sz w:val="28"/>
          <w:szCs w:val="28"/>
        </w:rPr>
        <w:t>от</w:t>
      </w:r>
      <w:proofErr w:type="gramEnd"/>
      <w:r>
        <w:rPr>
          <w:rStyle w:val="c1"/>
          <w:color w:val="000000"/>
          <w:sz w:val="28"/>
          <w:szCs w:val="28"/>
        </w:rPr>
        <w:t xml:space="preserve"> лжи: Вы, Ваш ребенок или посторонний?</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чувствует ли Ваш малыш себя отверженным в семье?</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Не сравниваете ли Вы его с другими детьми в семье, </w:t>
      </w:r>
      <w:proofErr w:type="gramStart"/>
      <w:r>
        <w:rPr>
          <w:rStyle w:val="c1"/>
          <w:color w:val="000000"/>
          <w:sz w:val="28"/>
          <w:szCs w:val="28"/>
        </w:rPr>
        <w:t>высказывая недовольство</w:t>
      </w:r>
      <w:proofErr w:type="gramEnd"/>
      <w:r>
        <w:rPr>
          <w:rStyle w:val="c1"/>
          <w:color w:val="000000"/>
          <w:sz w:val="28"/>
          <w:szCs w:val="28"/>
        </w:rPr>
        <w:t xml:space="preserve"> и вызывая ревность и соперничество?</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занижаете ли вы его самооценку?</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опекаете ли Вы излишне малыша?</w:t>
      </w:r>
    </w:p>
    <w:p w:rsidR="00A23CB0" w:rsidRDefault="00A23CB0" w:rsidP="00A23CB0">
      <w:pPr>
        <w:pStyle w:val="c2"/>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копирует ли он Вас, являясь неожиданным свидетелям того, как Вы «манипулируете» ложью, считая ее сущим пустяком?</w:t>
      </w:r>
    </w:p>
    <w:p w:rsidR="00A23CB0" w:rsidRPr="00A23CB0" w:rsidRDefault="00A23CB0" w:rsidP="00A23CB0">
      <w:pPr>
        <w:pStyle w:val="c2"/>
        <w:numPr>
          <w:ilvl w:val="0"/>
          <w:numId w:val="1"/>
        </w:numPr>
        <w:shd w:val="clear" w:color="auto" w:fill="FFFFFF"/>
        <w:spacing w:before="0" w:beforeAutospacing="0" w:after="0" w:afterAutospacing="0"/>
        <w:jc w:val="both"/>
        <w:rPr>
          <w:rStyle w:val="c1"/>
          <w:rFonts w:ascii="Arial" w:hAnsi="Arial" w:cs="Arial"/>
          <w:color w:val="000000"/>
          <w:sz w:val="22"/>
          <w:szCs w:val="22"/>
        </w:rPr>
      </w:pPr>
      <w:r>
        <w:rPr>
          <w:rStyle w:val="c1"/>
          <w:color w:val="000000"/>
          <w:sz w:val="28"/>
          <w:szCs w:val="28"/>
        </w:rPr>
        <w:t>Не вызываете ли Вы в нем враждебность своими наказаниями «за дело» или с целью «профилактики»?</w:t>
      </w:r>
    </w:p>
    <w:p w:rsidR="00A23CB0" w:rsidRDefault="00A23CB0" w:rsidP="00A23CB0">
      <w:pPr>
        <w:pStyle w:val="c2"/>
        <w:shd w:val="clear" w:color="auto" w:fill="FFFFFF"/>
        <w:spacing w:before="0" w:beforeAutospacing="0" w:after="0" w:afterAutospacing="0"/>
        <w:ind w:left="1424"/>
        <w:jc w:val="both"/>
        <w:rPr>
          <w:rFonts w:ascii="Arial" w:hAnsi="Arial" w:cs="Arial"/>
          <w:color w:val="000000"/>
          <w:sz w:val="22"/>
          <w:szCs w:val="22"/>
        </w:rPr>
      </w:pP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Как только Вам покажется, что Вы нашли возможную причину лжи, старайтесь действовать и помогать ребенку.</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xml:space="preserve"> Учите говорить его любую правду. </w:t>
      </w:r>
      <w:proofErr w:type="gramStart"/>
      <w:r>
        <w:rPr>
          <w:rStyle w:val="c1"/>
          <w:color w:val="000000"/>
          <w:sz w:val="28"/>
          <w:szCs w:val="28"/>
        </w:rPr>
        <w:t>Пусть он поймет: лучше, чтобы была «невежливая» правда, чем «вежливая» ложь.</w:t>
      </w:r>
      <w:proofErr w:type="gramEnd"/>
    </w:p>
    <w:p w:rsidR="00A23CB0" w:rsidRDefault="00A23CB0" w:rsidP="00A23CB0">
      <w:pPr>
        <w:pStyle w:val="c2"/>
        <w:shd w:val="clear" w:color="auto" w:fill="FFFFFF"/>
        <w:spacing w:before="0" w:beforeAutospacing="0" w:after="0" w:afterAutospacing="0"/>
        <w:ind w:firstLine="704"/>
        <w:jc w:val="both"/>
        <w:rPr>
          <w:rStyle w:val="c1"/>
          <w:color w:val="000000"/>
          <w:sz w:val="28"/>
          <w:szCs w:val="28"/>
        </w:rPr>
      </w:pPr>
      <w:r>
        <w:rPr>
          <w:rStyle w:val="c1"/>
          <w:color w:val="000000"/>
          <w:sz w:val="28"/>
          <w:szCs w:val="28"/>
        </w:rPr>
        <w:t> Старайтесь поощрять как можно чаще искренность ребенка.</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p>
    <w:p w:rsidR="00A23CB0" w:rsidRDefault="00A23CB0" w:rsidP="00A23CB0">
      <w:pPr>
        <w:pStyle w:val="c5"/>
        <w:shd w:val="clear" w:color="auto" w:fill="FFFFFF"/>
        <w:spacing w:before="0" w:beforeAutospacing="0" w:after="0" w:afterAutospacing="0"/>
        <w:jc w:val="both"/>
        <w:rPr>
          <w:rStyle w:val="c1"/>
          <w:b/>
          <w:bCs/>
          <w:color w:val="000000"/>
          <w:sz w:val="28"/>
          <w:szCs w:val="28"/>
        </w:rPr>
      </w:pPr>
    </w:p>
    <w:p w:rsidR="00A23CB0" w:rsidRDefault="00A23CB0" w:rsidP="00A23CB0">
      <w:pPr>
        <w:pStyle w:val="c5"/>
        <w:shd w:val="clear" w:color="auto" w:fill="FFFFFF"/>
        <w:spacing w:before="0" w:beforeAutospacing="0" w:after="0" w:afterAutospacing="0"/>
        <w:jc w:val="both"/>
        <w:rPr>
          <w:rStyle w:val="c1"/>
          <w:b/>
          <w:bCs/>
          <w:color w:val="000000"/>
          <w:sz w:val="28"/>
          <w:szCs w:val="28"/>
        </w:rPr>
      </w:pPr>
    </w:p>
    <w:p w:rsidR="00A23CB0" w:rsidRDefault="00A23CB0" w:rsidP="00A23CB0">
      <w:pPr>
        <w:pStyle w:val="c5"/>
        <w:shd w:val="clear" w:color="auto" w:fill="FFFFFF"/>
        <w:spacing w:before="0" w:beforeAutospacing="0" w:after="0" w:afterAutospacing="0"/>
        <w:jc w:val="both"/>
        <w:rPr>
          <w:rStyle w:val="c1"/>
          <w:b/>
          <w:bCs/>
          <w:color w:val="000000"/>
          <w:sz w:val="28"/>
          <w:szCs w:val="28"/>
        </w:rPr>
      </w:pPr>
      <w:r>
        <w:rPr>
          <w:rStyle w:val="c1"/>
          <w:b/>
          <w:bCs/>
          <w:color w:val="000000"/>
          <w:sz w:val="28"/>
          <w:szCs w:val="28"/>
        </w:rPr>
        <w:t>Если ложь заслуживает наказания…</w:t>
      </w:r>
    </w:p>
    <w:p w:rsidR="00A23CB0" w:rsidRDefault="00A23CB0" w:rsidP="00A23CB0">
      <w:pPr>
        <w:pStyle w:val="c5"/>
        <w:shd w:val="clear" w:color="auto" w:fill="FFFFFF"/>
        <w:spacing w:before="0" w:beforeAutospacing="0" w:after="0" w:afterAutospacing="0"/>
        <w:jc w:val="both"/>
        <w:rPr>
          <w:rFonts w:ascii="Arial" w:hAnsi="Arial" w:cs="Arial"/>
          <w:color w:val="000000"/>
          <w:sz w:val="22"/>
          <w:szCs w:val="22"/>
        </w:rPr>
      </w:pPr>
    </w:p>
    <w:p w:rsidR="00A23CB0" w:rsidRPr="00A23CB0" w:rsidRDefault="00A23CB0" w:rsidP="00A23CB0">
      <w:pPr>
        <w:pStyle w:val="c2"/>
        <w:shd w:val="clear" w:color="auto" w:fill="FFFFFF"/>
        <w:spacing w:before="0" w:beforeAutospacing="0" w:after="0" w:afterAutospacing="0"/>
        <w:ind w:firstLine="704"/>
        <w:jc w:val="both"/>
        <w:rPr>
          <w:rStyle w:val="c1"/>
          <w:b/>
          <w:i/>
          <w:iCs/>
          <w:color w:val="000000"/>
          <w:sz w:val="28"/>
          <w:szCs w:val="28"/>
        </w:rPr>
      </w:pPr>
      <w:r>
        <w:rPr>
          <w:rStyle w:val="c1"/>
          <w:i/>
          <w:iCs/>
          <w:color w:val="000000"/>
          <w:sz w:val="28"/>
          <w:szCs w:val="28"/>
        </w:rPr>
        <w:t>       </w:t>
      </w:r>
      <w:r w:rsidRPr="00A23CB0">
        <w:rPr>
          <w:rStyle w:val="c1"/>
          <w:b/>
          <w:i/>
          <w:iCs/>
          <w:color w:val="000000"/>
          <w:sz w:val="28"/>
          <w:szCs w:val="28"/>
        </w:rPr>
        <w:t> </w:t>
      </w:r>
      <w:proofErr w:type="spellStart"/>
      <w:r w:rsidRPr="00A23CB0">
        <w:rPr>
          <w:rStyle w:val="c1"/>
          <w:b/>
          <w:i/>
          <w:iCs/>
          <w:color w:val="000000"/>
          <w:sz w:val="28"/>
          <w:szCs w:val="28"/>
        </w:rPr>
        <w:t>Бенжамен</w:t>
      </w:r>
      <w:proofErr w:type="spellEnd"/>
      <w:r w:rsidRPr="00A23CB0">
        <w:rPr>
          <w:rStyle w:val="c1"/>
          <w:b/>
          <w:i/>
          <w:iCs/>
          <w:color w:val="000000"/>
          <w:sz w:val="28"/>
          <w:szCs w:val="28"/>
        </w:rPr>
        <w:t xml:space="preserve"> </w:t>
      </w:r>
      <w:proofErr w:type="spellStart"/>
      <w:r w:rsidRPr="00A23CB0">
        <w:rPr>
          <w:rStyle w:val="c1"/>
          <w:b/>
          <w:i/>
          <w:iCs/>
          <w:color w:val="000000"/>
          <w:sz w:val="28"/>
          <w:szCs w:val="28"/>
        </w:rPr>
        <w:t>Спок</w:t>
      </w:r>
      <w:proofErr w:type="spellEnd"/>
      <w:r w:rsidRPr="00A23CB0">
        <w:rPr>
          <w:rStyle w:val="c1"/>
          <w:b/>
          <w:i/>
          <w:iCs/>
          <w:color w:val="000000"/>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A23CB0" w:rsidRDefault="00A23CB0" w:rsidP="00A23CB0">
      <w:pPr>
        <w:pStyle w:val="c2"/>
        <w:shd w:val="clear" w:color="auto" w:fill="FFFFFF"/>
        <w:spacing w:before="0" w:beforeAutospacing="0" w:after="0" w:afterAutospacing="0"/>
        <w:ind w:firstLine="704"/>
        <w:jc w:val="both"/>
        <w:rPr>
          <w:rFonts w:ascii="Arial" w:hAnsi="Arial" w:cs="Arial"/>
          <w:color w:val="000000"/>
          <w:sz w:val="22"/>
          <w:szCs w:val="22"/>
        </w:rPr>
      </w:pPr>
    </w:p>
    <w:p w:rsidR="00A23CB0" w:rsidRDefault="00A23CB0" w:rsidP="00A23CB0">
      <w:pPr>
        <w:pStyle w:val="c2"/>
        <w:numPr>
          <w:ilvl w:val="1"/>
          <w:numId w:val="3"/>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Избегайте применять физическое наказание.</w:t>
      </w:r>
    </w:p>
    <w:p w:rsidR="00A23CB0" w:rsidRDefault="00A23CB0" w:rsidP="00A23CB0">
      <w:pPr>
        <w:pStyle w:val="c2"/>
        <w:numPr>
          <w:ilvl w:val="1"/>
          <w:numId w:val="3"/>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Отделяйте наказание за ложь (попытку скрыть поступок) от наказания за проступок, скрываемый ложью.</w:t>
      </w:r>
    </w:p>
    <w:p w:rsidR="00A23CB0" w:rsidRDefault="00A23CB0" w:rsidP="00A23CB0">
      <w:pPr>
        <w:pStyle w:val="c2"/>
        <w:numPr>
          <w:ilvl w:val="1"/>
          <w:numId w:val="3"/>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Подчеркивайте, какое значение может иметь поступок ребенка для окружающих.</w:t>
      </w:r>
    </w:p>
    <w:p w:rsidR="00A23CB0" w:rsidRDefault="00A23CB0" w:rsidP="00A23CB0">
      <w:pPr>
        <w:pStyle w:val="c2"/>
        <w:numPr>
          <w:ilvl w:val="1"/>
          <w:numId w:val="3"/>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Наказание должно быть соразмерно поступку.</w:t>
      </w:r>
    </w:p>
    <w:p w:rsidR="00A23CB0" w:rsidRDefault="00A23CB0" w:rsidP="00A23CB0">
      <w:pPr>
        <w:pStyle w:val="c2"/>
        <w:numPr>
          <w:ilvl w:val="1"/>
          <w:numId w:val="3"/>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Если после многократных поучений и наказаний ребенок продолжает врать, в этом случае нужна консультация специалиста.</w:t>
      </w:r>
    </w:p>
    <w:p w:rsidR="00A23CB0" w:rsidRDefault="00A23CB0" w:rsidP="00A23CB0">
      <w:pPr>
        <w:pStyle w:val="c10"/>
        <w:numPr>
          <w:ilvl w:val="1"/>
          <w:numId w:val="3"/>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наказывайте ребенка, если он сам сознался во лжи, дал оценку собственному поступку.</w:t>
      </w:r>
    </w:p>
    <w:p w:rsidR="00A23CB0" w:rsidRDefault="00A23CB0" w:rsidP="00A23CB0">
      <w:pPr>
        <w:jc w:val="cente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1312" behindDoc="0" locked="0" layoutInCell="1" allowOverlap="1">
            <wp:simplePos x="0" y="0"/>
            <wp:positionH relativeFrom="column">
              <wp:posOffset>933450</wp:posOffset>
            </wp:positionH>
            <wp:positionV relativeFrom="paragraph">
              <wp:posOffset>250190</wp:posOffset>
            </wp:positionV>
            <wp:extent cx="4514850" cy="2800350"/>
            <wp:effectExtent l="19050" t="0" r="0" b="0"/>
            <wp:wrapSquare wrapText="bothSides"/>
            <wp:docPr id="10" name="Рисунок 10" descr="https://nicstyle.ru/wp-content/uploads/2019/10/difficult-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icstyle.ru/wp-content/uploads/2019/10/difficult-child.jpg"/>
                    <pic:cNvPicPr>
                      <a:picLocks noChangeAspect="1" noChangeArrowheads="1"/>
                    </pic:cNvPicPr>
                  </pic:nvPicPr>
                  <pic:blipFill>
                    <a:blip r:embed="rId8"/>
                    <a:srcRect/>
                    <a:stretch>
                      <a:fillRect/>
                    </a:stretch>
                  </pic:blipFill>
                  <pic:spPr bwMode="auto">
                    <a:xfrm>
                      <a:off x="0" y="0"/>
                      <a:ext cx="4514850" cy="2800350"/>
                    </a:xfrm>
                    <a:prstGeom prst="rect">
                      <a:avLst/>
                    </a:prstGeom>
                    <a:noFill/>
                    <a:ln w="9525">
                      <a:noFill/>
                      <a:miter lim="800000"/>
                      <a:headEnd/>
                      <a:tailEnd/>
                    </a:ln>
                  </pic:spPr>
                </pic:pic>
              </a:graphicData>
            </a:graphic>
          </wp:anchor>
        </w:drawing>
      </w: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Pr="00A23CB0" w:rsidRDefault="00A23CB0" w:rsidP="00A23CB0">
      <w:pPr>
        <w:rPr>
          <w:rFonts w:ascii="Times New Roman" w:hAnsi="Times New Roman" w:cs="Times New Roman"/>
          <w:sz w:val="28"/>
        </w:rPr>
      </w:pPr>
    </w:p>
    <w:p w:rsidR="00A23CB0" w:rsidRDefault="00A23CB0" w:rsidP="00A23CB0">
      <w:pPr>
        <w:rPr>
          <w:rFonts w:ascii="Times New Roman" w:hAnsi="Times New Roman" w:cs="Times New Roman"/>
          <w:sz w:val="28"/>
        </w:rPr>
      </w:pPr>
    </w:p>
    <w:p w:rsidR="00A23CB0" w:rsidRDefault="00A23CB0" w:rsidP="00A23CB0">
      <w:pPr>
        <w:rPr>
          <w:rFonts w:ascii="Times New Roman" w:hAnsi="Times New Roman" w:cs="Times New Roman"/>
          <w:sz w:val="28"/>
        </w:rPr>
      </w:pPr>
    </w:p>
    <w:p w:rsidR="00A23CB0" w:rsidRDefault="00A23CB0" w:rsidP="00A23CB0">
      <w:pPr>
        <w:rPr>
          <w:rFonts w:ascii="Times New Roman" w:hAnsi="Times New Roman" w:cs="Times New Roman"/>
          <w:sz w:val="28"/>
        </w:rPr>
      </w:pPr>
    </w:p>
    <w:p w:rsidR="00A23CB0" w:rsidRPr="00BE40F9" w:rsidRDefault="00A23CB0" w:rsidP="00A23CB0">
      <w:pPr>
        <w:shd w:val="clear" w:color="auto" w:fill="FFFFFF"/>
        <w:spacing w:after="0"/>
        <w:jc w:val="right"/>
        <w:rPr>
          <w:rStyle w:val="c4"/>
          <w:b/>
          <w:i/>
          <w:color w:val="C00000"/>
          <w:sz w:val="28"/>
          <w:szCs w:val="28"/>
        </w:rPr>
      </w:pPr>
      <w:r>
        <w:rPr>
          <w:rFonts w:ascii="Times New Roman" w:hAnsi="Times New Roman" w:cs="Times New Roman"/>
          <w:sz w:val="28"/>
        </w:rPr>
        <w:tab/>
      </w:r>
      <w:r w:rsidRPr="00BE40F9">
        <w:rPr>
          <w:rStyle w:val="c4"/>
          <w:b/>
          <w:i/>
          <w:color w:val="C00000"/>
          <w:sz w:val="28"/>
          <w:szCs w:val="28"/>
        </w:rPr>
        <w:t>Педагог-психолог МБДОУ «Детский сад №255»</w:t>
      </w:r>
    </w:p>
    <w:p w:rsidR="00A23CB0" w:rsidRPr="00A23CB0" w:rsidRDefault="00A23CB0" w:rsidP="00A23CB0">
      <w:pPr>
        <w:shd w:val="clear" w:color="auto" w:fill="FFFFFF"/>
        <w:spacing w:after="0"/>
        <w:ind w:firstLine="708"/>
        <w:jc w:val="right"/>
        <w:rPr>
          <w:rFonts w:ascii="Arial" w:hAnsi="Arial" w:cs="Arial"/>
          <w:b/>
          <w:i/>
          <w:color w:val="C00000"/>
          <w:sz w:val="28"/>
          <w:szCs w:val="28"/>
        </w:rPr>
      </w:pPr>
      <w:r w:rsidRPr="00BE40F9">
        <w:rPr>
          <w:rStyle w:val="c4"/>
          <w:b/>
          <w:i/>
          <w:color w:val="C00000"/>
          <w:sz w:val="28"/>
          <w:szCs w:val="28"/>
        </w:rPr>
        <w:t>Герасимова Мария Игоревна</w:t>
      </w:r>
    </w:p>
    <w:sectPr w:rsidR="00A23CB0" w:rsidRPr="00A23CB0" w:rsidSect="00A23C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1885"/>
    <w:multiLevelType w:val="hybridMultilevel"/>
    <w:tmpl w:val="C30AD818"/>
    <w:lvl w:ilvl="0" w:tplc="0419000D">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
    <w:nsid w:val="4E2409E8"/>
    <w:multiLevelType w:val="hybridMultilevel"/>
    <w:tmpl w:val="684CC7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6E665D"/>
    <w:multiLevelType w:val="hybridMultilevel"/>
    <w:tmpl w:val="76AE650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useFELayout/>
  </w:compat>
  <w:rsids>
    <w:rsidRoot w:val="00A23CB0"/>
    <w:rsid w:val="00A2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23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A23CB0"/>
  </w:style>
  <w:style w:type="paragraph" w:customStyle="1" w:styleId="c2">
    <w:name w:val="c2"/>
    <w:basedOn w:val="a"/>
    <w:rsid w:val="00A23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23CB0"/>
  </w:style>
  <w:style w:type="character" w:customStyle="1" w:styleId="c4">
    <w:name w:val="c4"/>
    <w:basedOn w:val="a0"/>
    <w:rsid w:val="00A23CB0"/>
  </w:style>
  <w:style w:type="character" w:customStyle="1" w:styleId="c0">
    <w:name w:val="c0"/>
    <w:basedOn w:val="a0"/>
    <w:rsid w:val="00A23CB0"/>
  </w:style>
  <w:style w:type="paragraph" w:customStyle="1" w:styleId="c5">
    <w:name w:val="c5"/>
    <w:basedOn w:val="a"/>
    <w:rsid w:val="00A23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A23C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23C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9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2020-01-16T06:09:00Z</dcterms:created>
  <dcterms:modified xsi:type="dcterms:W3CDTF">2020-01-16T06:20:00Z</dcterms:modified>
</cp:coreProperties>
</file>