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CF" w:rsidRDefault="00317D5D" w:rsidP="00317D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D36CF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родителей:</w:t>
      </w:r>
    </w:p>
    <w:p w:rsidR="00317D5D" w:rsidRPr="001D36CF" w:rsidRDefault="00317D5D" w:rsidP="00317D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D36C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</w:t>
      </w:r>
      <w:r w:rsidR="00E6606C" w:rsidRPr="001D36CF">
        <w:rPr>
          <w:rFonts w:ascii="Times New Roman" w:hAnsi="Times New Roman" w:cs="Times New Roman"/>
          <w:b/>
          <w:color w:val="FF0000"/>
          <w:sz w:val="32"/>
          <w:szCs w:val="32"/>
        </w:rPr>
        <w:t>Развитие речи детей посредством художественной литературы у</w:t>
      </w:r>
      <w:r w:rsidRPr="001D36C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детей 1 младшей группы».</w:t>
      </w:r>
    </w:p>
    <w:p w:rsidR="006B1F33" w:rsidRPr="001D36CF" w:rsidRDefault="006B1F33" w:rsidP="006B1F33">
      <w:pPr>
        <w:ind w:firstLine="708"/>
        <w:jc w:val="right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D36CF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"Сказка - это зернышко, из которого прорастает эмоциональная оценка ребенком жизненных </w:t>
      </w:r>
      <w:bookmarkStart w:id="0" w:name="_GoBack"/>
      <w:bookmarkEnd w:id="0"/>
      <w:r w:rsidRPr="001D36CF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явлений</w:t>
      </w:r>
      <w:proofErr w:type="gramStart"/>
      <w:r w:rsidRPr="001D36CF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 "</w:t>
      </w:r>
      <w:proofErr w:type="gramEnd"/>
    </w:p>
    <w:p w:rsidR="006B1F33" w:rsidRPr="006B1F33" w:rsidRDefault="006B1F33" w:rsidP="006B1F33">
      <w:pPr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D36CF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В. А. Сухомлинский</w:t>
      </w:r>
    </w:p>
    <w:p w:rsidR="00317D5D" w:rsidRPr="00317D5D" w:rsidRDefault="00317D5D" w:rsidP="00E66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D5D">
        <w:rPr>
          <w:rFonts w:ascii="Times New Roman" w:hAnsi="Times New Roman" w:cs="Times New Roman"/>
          <w:sz w:val="28"/>
          <w:szCs w:val="28"/>
        </w:rPr>
        <w:t>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317D5D" w:rsidRDefault="00317D5D" w:rsidP="00E66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D5D">
        <w:rPr>
          <w:rFonts w:ascii="Times New Roman" w:hAnsi="Times New Roman" w:cs="Times New Roman"/>
          <w:sz w:val="28"/>
          <w:szCs w:val="28"/>
        </w:rPr>
        <w:t xml:space="preserve">Самыми важными элементами в развитие ребенка младшего возраста являются речь и моторика, </w:t>
      </w:r>
      <w:proofErr w:type="gramStart"/>
      <w:r w:rsidRPr="00317D5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17D5D">
        <w:rPr>
          <w:rFonts w:ascii="Times New Roman" w:hAnsi="Times New Roman" w:cs="Times New Roman"/>
          <w:sz w:val="28"/>
          <w:szCs w:val="28"/>
        </w:rPr>
        <w:t>, кстати, очень тесно взаимосвязаны друг с другом. Игры на развитие речи всегда сочетаются с пальчиковой гимнастикой, так как, по мнению ведущих ученных из разных стран, кисти рук напрямую влияют на проекцию всего головного мозга. Поэтому строить занятия нужно по принципу совмещения: речь + мелкая моторика. И не забудьте о познании окружающего мира и двигательной активности, ведь чем более подвижен малыш, тем больше знаний он получает в процессе.</w:t>
      </w:r>
    </w:p>
    <w:p w:rsidR="00317D5D" w:rsidRDefault="00E6606C" w:rsidP="00E66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06C">
        <w:rPr>
          <w:rFonts w:ascii="Times New Roman" w:hAnsi="Times New Roman" w:cs="Times New Roman"/>
          <w:sz w:val="28"/>
          <w:szCs w:val="28"/>
        </w:rPr>
        <w:t xml:space="preserve">В народных сказках раскрываются перед детьми меткость и выразительность языка; в рассказах дети познают лаконичность и точность слова; в стихах улавливают напевность, музыкальность и ритмичность русской речи. Однако полноценно воспринимается литературное произведение лишь в том случае, если ребенок к нему соответствующе подготовлен. Поэтому необходимо обращать внимание </w:t>
      </w:r>
      <w:proofErr w:type="gramStart"/>
      <w:r w:rsidRPr="00E6606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E6606C">
        <w:rPr>
          <w:rFonts w:ascii="Times New Roman" w:hAnsi="Times New Roman" w:cs="Times New Roman"/>
          <w:sz w:val="28"/>
          <w:szCs w:val="28"/>
        </w:rPr>
        <w:t xml:space="preserve"> как на само содержание литературного произведения, так и на его выразительные средства. Не стоит забывать, что интерес к чтению можно привить лишь в том случае, если литература будет соответствовать интересам малыша, его мировоззрению, запросам, душевным побуждениям.</w:t>
      </w:r>
    </w:p>
    <w:p w:rsidR="00317D5D" w:rsidRPr="00317D5D" w:rsidRDefault="00317D5D" w:rsidP="00E66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D5D">
        <w:rPr>
          <w:rFonts w:ascii="Times New Roman" w:hAnsi="Times New Roman" w:cs="Times New Roman"/>
          <w:sz w:val="28"/>
          <w:szCs w:val="28"/>
        </w:rPr>
        <w:t xml:space="preserve">Восприятие детьми литературных произведений в дошкольном возрасте достаточно сложно. 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 Психологи обратили </w:t>
      </w:r>
      <w:r w:rsidRPr="00317D5D">
        <w:rPr>
          <w:rFonts w:ascii="Times New Roman" w:hAnsi="Times New Roman" w:cs="Times New Roman"/>
          <w:sz w:val="28"/>
          <w:szCs w:val="28"/>
        </w:rPr>
        <w:lastRenderedPageBreak/>
        <w:t>внимание на особенности понимания дошкольниками художественной формы и содержания литературных произведений – это и небольшой жизненный опыт ребенка, и конкретность мышления, и непосредственное отношение к действительности. Эстетическое восприятие литературного произведения происходит в результате целенаправленного восприятия на определенной ступени развития.</w:t>
      </w:r>
    </w:p>
    <w:p w:rsidR="00317D5D" w:rsidRPr="00317D5D" w:rsidRDefault="00317D5D" w:rsidP="00E66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D5D">
        <w:rPr>
          <w:rFonts w:ascii="Times New Roman" w:hAnsi="Times New Roman" w:cs="Times New Roman"/>
          <w:sz w:val="28"/>
          <w:szCs w:val="28"/>
        </w:rPr>
        <w:t>Важнейшими источниками развития выразительности детской речи являются произведения художественной литературы и УНТ (в том числе и малые литературные формы). Достаточный объем активного словаря, разнообразие используемых словосочетаний, синтаксических конструкций, а также выразительное оформление связного высказывания являются показателями богатства речи ребенка. В связи с этим прослеживается связь каждой речевой задачи с развитием образности речи.</w:t>
      </w:r>
    </w:p>
    <w:p w:rsidR="00317D5D" w:rsidRPr="00317D5D" w:rsidRDefault="00317D5D" w:rsidP="00E66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D5D">
        <w:rPr>
          <w:rFonts w:ascii="Times New Roman" w:hAnsi="Times New Roman" w:cs="Times New Roman"/>
          <w:sz w:val="28"/>
          <w:szCs w:val="28"/>
        </w:rPr>
        <w:t xml:space="preserve">Значение фольклора огромно: он оказывает и познавательное, и воспитательное, и эстетическое влияние на ребенка. Нельзя не подчеркнуть, что фольклор развивает умение чувствовать мелодику, художественную форму, ритм родного языка. Своеобразна и сама художественная система русского фольклора. </w:t>
      </w:r>
      <w:proofErr w:type="gramStart"/>
      <w:r w:rsidRPr="00317D5D">
        <w:rPr>
          <w:rFonts w:ascii="Times New Roman" w:hAnsi="Times New Roman" w:cs="Times New Roman"/>
          <w:sz w:val="28"/>
          <w:szCs w:val="28"/>
        </w:rPr>
        <w:t xml:space="preserve">Жанровые формы произведений (былин, сказок, легенд, песен, преданий, а также малых форм – </w:t>
      </w:r>
      <w:proofErr w:type="spellStart"/>
      <w:r w:rsidRPr="00317D5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17D5D">
        <w:rPr>
          <w:rFonts w:ascii="Times New Roman" w:hAnsi="Times New Roman" w:cs="Times New Roman"/>
          <w:sz w:val="28"/>
          <w:szCs w:val="28"/>
        </w:rPr>
        <w:t>, частушек, загадок, пословиц и поговорок) также чрезвычайно богаты, в тоже время язык их точен, прост и выразителен.</w:t>
      </w:r>
      <w:proofErr w:type="gramEnd"/>
    </w:p>
    <w:p w:rsidR="00317D5D" w:rsidRPr="00317D5D" w:rsidRDefault="00317D5D" w:rsidP="00E66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D5D">
        <w:rPr>
          <w:rFonts w:ascii="Times New Roman" w:hAnsi="Times New Roman" w:cs="Times New Roman"/>
          <w:sz w:val="28"/>
          <w:szCs w:val="28"/>
        </w:rPr>
        <w:t>В младших группах знакомство с художественной литературой осуществляется с помощью литературных произведений разных жанров. В этом возрасте учат детей слушать стихи, сказки, рассказы. Также детей учат следить за развитием действия в сказке, сочувствовать положительным героям. Малышей также привлекают произведения стихотворного жанра, которые отличаются ритмичностью, четкой рифмой, музыкальностью. Дети начинают запоминать текст</w:t>
      </w:r>
      <w:r w:rsidR="00711C41">
        <w:rPr>
          <w:rFonts w:ascii="Times New Roman" w:hAnsi="Times New Roman" w:cs="Times New Roman"/>
          <w:sz w:val="28"/>
          <w:szCs w:val="28"/>
        </w:rPr>
        <w:t>,</w:t>
      </w:r>
      <w:r w:rsidRPr="00317D5D">
        <w:rPr>
          <w:rFonts w:ascii="Times New Roman" w:hAnsi="Times New Roman" w:cs="Times New Roman"/>
          <w:sz w:val="28"/>
          <w:szCs w:val="28"/>
        </w:rPr>
        <w:t xml:space="preserve"> при повторном чтении (или многократном повторении), утверждаются в чувстве рифмы, ритма, усваивают смысл стихотворения. При этом речь ребенка обогащается наиболее запомнившимися ему словами и предложениями.</w:t>
      </w:r>
    </w:p>
    <w:p w:rsidR="006B1F33" w:rsidRPr="006B1F33" w:rsidRDefault="006B1F33" w:rsidP="00F82E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Сказкой можно снять тревогу у ребенка. Также можно поставить эмоциональную речь, сделать ее красивой и образной. Словарный запас расширяется, диалог строится правильно, связная логическая речь развивается.</w:t>
      </w:r>
    </w:p>
    <w:p w:rsidR="006B1F33" w:rsidRPr="006B1F33" w:rsidRDefault="006B1F33" w:rsidP="00F82E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lastRenderedPageBreak/>
        <w:t>Рассказывайте сказку интересно, как бы чувствуя, что это другой мир. Читайте с хорошей дикцией и интонацией, тогда ребенок научится четко выговаривать звуки.</w:t>
      </w:r>
    </w:p>
    <w:p w:rsidR="006B1F33" w:rsidRPr="006B1F33" w:rsidRDefault="006B1F33" w:rsidP="006B1F33">
      <w:pPr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 xml:space="preserve">        Сказка может не только воспитывать, но и корректировать поведение, во многих случаях снимать сложные психологические проблемы и стрессы, тревожащие неокрепшую психику ребенка. Для этого можно выбирать подходящие сюжеты уже существующих сказок и разбирать их в ролевых играх или театральных постановках. Отличным коррекционным моментом станет игра «Придумай по-другому», в которой ребенку предлагается создать новый финал любимой сказки. Обратите внимание, какие сюжетные ходы выбирает малыш, стремится ли он сделать финал истории счастливым, с какими персонажами ассоциирует себя и своих близких. Особое внимание следует обратить, если ребенок устойчиво отдает предпочтение несчастливым концовкам, уделяет повышенное внимание отрицательным персонажам.</w:t>
      </w:r>
    </w:p>
    <w:p w:rsidR="006B1F33" w:rsidRPr="006B1F33" w:rsidRDefault="006B1F33" w:rsidP="006B1F33">
      <w:pPr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 xml:space="preserve">          Но самая главная мораль – что есть зло, а что добро. В наших сказках именно это и выражено. В результате ребенок сравнивает себя с хорошим персонажем и знает, что зло наказуемо.</w:t>
      </w:r>
    </w:p>
    <w:p w:rsidR="006B1F33" w:rsidRPr="006B1F33" w:rsidRDefault="006B1F33" w:rsidP="00F82E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Детей младшего дошкольного возраста необходимо знакомить с произведениями народного творчества. Рекомендуем обратить внимание на следующие сказки: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«Репка» обр. К. Ушинского;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«Колобок» обр. К. Ушинского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«Курочка ряба» обр. К. Ушинского;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«Козлята и волк» обр. К. Ушинского;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«Теремок» обр. М. Булатова;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«Маша и медведь» обр. М. Булатова;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«Волк и козлята» обр. А. Толстого;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1F3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B1F33">
        <w:rPr>
          <w:rFonts w:ascii="Times New Roman" w:hAnsi="Times New Roman" w:cs="Times New Roman"/>
          <w:sz w:val="28"/>
          <w:szCs w:val="28"/>
        </w:rPr>
        <w:t xml:space="preserve"> избушка» обр. О. Капицы;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 xml:space="preserve">«Кот, петух и лиса» обр. М. </w:t>
      </w:r>
      <w:proofErr w:type="spellStart"/>
      <w:r w:rsidRPr="006B1F33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6B1F33">
        <w:rPr>
          <w:rFonts w:ascii="Times New Roman" w:hAnsi="Times New Roman" w:cs="Times New Roman"/>
          <w:sz w:val="28"/>
          <w:szCs w:val="28"/>
        </w:rPr>
        <w:t>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 xml:space="preserve">«Теремок» обр. Е. </w:t>
      </w:r>
      <w:proofErr w:type="spellStart"/>
      <w:r w:rsidRPr="006B1F3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6B1F33">
        <w:rPr>
          <w:rFonts w:ascii="Times New Roman" w:hAnsi="Times New Roman" w:cs="Times New Roman"/>
          <w:sz w:val="28"/>
          <w:szCs w:val="28"/>
        </w:rPr>
        <w:t>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«Гуси-лебеди» обр. М. Булатова;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«Снегурочка и лиса» обр. М. Булатова;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«Бычок – черный бочок, белые копытца» обр. М. Булатова;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«Лиса и заяц» обр. В. Даля;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«У страха глаза велики» обр. М. Серовой.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F33" w:rsidRPr="00F82EE8" w:rsidRDefault="006B1F33" w:rsidP="00F82E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E8">
        <w:rPr>
          <w:rFonts w:ascii="Times New Roman" w:hAnsi="Times New Roman" w:cs="Times New Roman"/>
          <w:b/>
          <w:sz w:val="28"/>
          <w:szCs w:val="28"/>
        </w:rPr>
        <w:lastRenderedPageBreak/>
        <w:t>Мы считаем, что русская народная сказка способствует: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- нравственному воспитанию ребенка;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- становлению социальных и коммуникативных навыков;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- формированию эмоциональной сферы и эстетического восприятия;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- развитию логического и образного мышления;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F33">
        <w:rPr>
          <w:rFonts w:ascii="Times New Roman" w:hAnsi="Times New Roman" w:cs="Times New Roman"/>
          <w:sz w:val="28"/>
          <w:szCs w:val="28"/>
        </w:rPr>
        <w:t>- познанию окружающего мира.</w:t>
      </w:r>
    </w:p>
    <w:p w:rsidR="006B1F33" w:rsidRPr="006B1F33" w:rsidRDefault="006B1F33" w:rsidP="00F8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5F1" w:rsidRPr="00317D5D" w:rsidRDefault="001765F1" w:rsidP="00317D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65F1" w:rsidRPr="00317D5D" w:rsidSect="008E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D5D"/>
    <w:rsid w:val="001765F1"/>
    <w:rsid w:val="001D36CF"/>
    <w:rsid w:val="00317D5D"/>
    <w:rsid w:val="006B1F33"/>
    <w:rsid w:val="00711C41"/>
    <w:rsid w:val="007367F1"/>
    <w:rsid w:val="008E5871"/>
    <w:rsid w:val="0097456D"/>
    <w:rsid w:val="00E6606C"/>
    <w:rsid w:val="00F8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Лукоянов</dc:creator>
  <cp:keywords/>
  <dc:description/>
  <cp:lastModifiedBy>Пользователь</cp:lastModifiedBy>
  <cp:revision>4</cp:revision>
  <dcterms:created xsi:type="dcterms:W3CDTF">2019-09-18T06:00:00Z</dcterms:created>
  <dcterms:modified xsi:type="dcterms:W3CDTF">2019-10-03T10:56:00Z</dcterms:modified>
</cp:coreProperties>
</file>