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C" w:rsidRPr="009C62AC" w:rsidRDefault="000A629D" w:rsidP="009C62AC">
      <w:pPr>
        <w:shd w:val="clear" w:color="auto" w:fill="F7FFFB"/>
        <w:spacing w:after="0" w:line="0" w:lineRule="auto"/>
        <w:jc w:val="center"/>
        <w:textAlignment w:val="baseline"/>
        <w:rPr>
          <w:rFonts w:ascii="inherit" w:eastAsia="Times New Roman" w:hAnsi="inherit" w:cs="Arial"/>
          <w:color w:val="2991D6"/>
          <w:sz w:val="27"/>
          <w:szCs w:val="27"/>
          <w:bdr w:val="none" w:sz="0" w:space="0" w:color="auto" w:frame="1"/>
          <w:lang w:eastAsia="ru-RU"/>
        </w:rPr>
      </w:pPr>
      <w:r w:rsidRPr="009C62AC">
        <w:rPr>
          <w:rFonts w:ascii="inherit" w:eastAsia="Times New Roman" w:hAnsi="inherit" w:cs="Arial"/>
          <w:color w:val="626262"/>
          <w:sz w:val="27"/>
          <w:szCs w:val="27"/>
          <w:lang w:eastAsia="ru-RU"/>
        </w:rPr>
        <w:fldChar w:fldCharType="begin"/>
      </w:r>
      <w:r w:rsidR="009C62AC" w:rsidRPr="009C62AC">
        <w:rPr>
          <w:rFonts w:ascii="inherit" w:eastAsia="Times New Roman" w:hAnsi="inherit" w:cs="Arial"/>
          <w:color w:val="626262"/>
          <w:sz w:val="27"/>
          <w:szCs w:val="27"/>
          <w:lang w:eastAsia="ru-RU"/>
        </w:rPr>
        <w:instrText xml:space="preserve"> HYPERLINK "http://xn--8-7sblbd6eg.xn--80ashhqdf.xn--p1ai/wp-content/uploads/2019/10/%D0%B7%D0%B0%D1%81%D1%82%D0%B0%D0%B2%D0%BA%D0%B0-1.jpe" </w:instrText>
      </w:r>
      <w:r w:rsidRPr="009C62AC">
        <w:rPr>
          <w:rFonts w:ascii="inherit" w:eastAsia="Times New Roman" w:hAnsi="inherit" w:cs="Arial"/>
          <w:color w:val="626262"/>
          <w:sz w:val="27"/>
          <w:szCs w:val="27"/>
          <w:lang w:eastAsia="ru-RU"/>
        </w:rPr>
        <w:fldChar w:fldCharType="separate"/>
      </w:r>
    </w:p>
    <w:p w:rsidR="009C62AC" w:rsidRPr="009C62AC" w:rsidRDefault="009C62AC" w:rsidP="009C62AC">
      <w:pPr>
        <w:shd w:val="clear" w:color="auto" w:fill="F7FFFB"/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AC">
        <w:rPr>
          <w:rFonts w:ascii="inherit" w:eastAsia="Times New Roman" w:hAnsi="inherit" w:cs="Arial"/>
          <w:color w:val="2991D6"/>
          <w:sz w:val="27"/>
          <w:szCs w:val="27"/>
          <w:bdr w:val="none" w:sz="0" w:space="0" w:color="auto" w:frame="1"/>
          <w:lang w:eastAsia="ru-RU"/>
        </w:rPr>
        <w:br/>
      </w:r>
    </w:p>
    <w:p w:rsidR="009C62AC" w:rsidRPr="009C62AC" w:rsidRDefault="000C693B" w:rsidP="009C62AC">
      <w:pPr>
        <w:shd w:val="clear" w:color="auto" w:fill="F7FFFB"/>
        <w:spacing w:line="0" w:lineRule="auto"/>
        <w:jc w:val="center"/>
        <w:textAlignment w:val="baseline"/>
        <w:rPr>
          <w:rFonts w:ascii="inherit" w:eastAsia="Times New Roman" w:hAnsi="inherit" w:cs="Arial"/>
          <w:color w:val="626262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626262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-1146145</wp:posOffset>
            </wp:positionH>
            <wp:positionV relativeFrom="paragraph">
              <wp:posOffset>-751989</wp:posOffset>
            </wp:positionV>
            <wp:extent cx="7870308" cy="10823945"/>
            <wp:effectExtent l="19050" t="0" r="0" b="0"/>
            <wp:wrapNone/>
            <wp:docPr id="12" name="Рисунок 12" descr="Рамочка с сердечками и цветными росчерками - Абстрактные - Цветные -  Каталог файлов - Бесплатно рамки, грамоты - Рамки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мочка с сердечками и цветными росчерками - Абстрактные - Цветные -  Каталог файлов - Бесплатно рамки, грамоты - Рамки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08" cy="108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29D" w:rsidRPr="009C62AC">
        <w:rPr>
          <w:rFonts w:ascii="inherit" w:eastAsia="Times New Roman" w:hAnsi="inherit" w:cs="Arial"/>
          <w:color w:val="626262"/>
          <w:sz w:val="27"/>
          <w:szCs w:val="27"/>
          <w:lang w:eastAsia="ru-RU"/>
        </w:rPr>
        <w:fldChar w:fldCharType="end"/>
      </w:r>
    </w:p>
    <w:p w:rsidR="000C693B" w:rsidRDefault="000C693B" w:rsidP="009C62AC">
      <w:pPr>
        <w:shd w:val="clear" w:color="auto" w:fill="F7FFFB"/>
        <w:spacing w:after="251" w:line="4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693B" w:rsidRDefault="000C693B" w:rsidP="009C62AC">
      <w:pPr>
        <w:shd w:val="clear" w:color="auto" w:fill="F7FFFB"/>
        <w:spacing w:after="251" w:line="4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69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>
            <wp:extent cx="4143198" cy="3062177"/>
            <wp:effectExtent l="19050" t="0" r="0" b="0"/>
            <wp:docPr id="2" name="Рисунок 1" descr="http://xn--8-7sblbd6eg.xn--80ashhqdf.xn--p1ai/wp-content/uploads/2019/10/%D0%B7%D0%B0%D1%81%D1%82%D0%B0%D0%B2%D0%BA%D0%B0-1.jp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-7sblbd6eg.xn--80ashhqdf.xn--p1ai/wp-content/uploads/2019/10/%D0%B7%D0%B0%D1%81%D1%82%D0%B0%D0%B2%D0%BA%D0%B0-1.jp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16" cy="30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3B" w:rsidRDefault="000C693B" w:rsidP="009C62AC">
      <w:pPr>
        <w:shd w:val="clear" w:color="auto" w:fill="F7FFFB"/>
        <w:spacing w:after="251" w:line="4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C62AC" w:rsidRPr="000C693B" w:rsidRDefault="009C62AC" w:rsidP="009C62AC">
      <w:pPr>
        <w:shd w:val="clear" w:color="auto" w:fill="F7FFFB"/>
        <w:spacing w:after="251" w:line="4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69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для родителей:</w:t>
      </w:r>
    </w:p>
    <w:p w:rsidR="000C693B" w:rsidRPr="000C693B" w:rsidRDefault="003C02E3" w:rsidP="009C62AC">
      <w:pPr>
        <w:shd w:val="clear" w:color="auto" w:fill="F7FFFB"/>
        <w:spacing w:after="0" w:line="452" w:lineRule="atLeast"/>
        <w:jc w:val="center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40"/>
          <w:szCs w:val="40"/>
          <w:bdr w:val="none" w:sz="0" w:space="0" w:color="auto" w:frame="1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3366FF"/>
          <w:sz w:val="40"/>
          <w:szCs w:val="40"/>
          <w:bdr w:val="none" w:sz="0" w:space="0" w:color="auto" w:frame="1"/>
          <w:lang w:eastAsia="ru-RU"/>
        </w:rPr>
        <w:t xml:space="preserve"> </w:t>
      </w:r>
      <w:r w:rsidR="009C62AC" w:rsidRPr="000C693B">
        <w:rPr>
          <w:rFonts w:ascii="Monotype Corsiva" w:eastAsia="Times New Roman" w:hAnsi="Monotype Corsiva" w:cs="Arial"/>
          <w:b/>
          <w:color w:val="FF0000"/>
          <w:sz w:val="40"/>
          <w:szCs w:val="40"/>
          <w:bdr w:val="none" w:sz="0" w:space="0" w:color="auto" w:frame="1"/>
          <w:lang w:eastAsia="ru-RU"/>
        </w:rPr>
        <w:t xml:space="preserve">«Семейное чтение как источник </w:t>
      </w:r>
    </w:p>
    <w:p w:rsidR="009C62AC" w:rsidRPr="000C693B" w:rsidRDefault="009C62AC" w:rsidP="009C62AC">
      <w:pPr>
        <w:shd w:val="clear" w:color="auto" w:fill="F7FFFB"/>
        <w:spacing w:after="0" w:line="452" w:lineRule="atLeast"/>
        <w:jc w:val="center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40"/>
          <w:szCs w:val="40"/>
          <w:bdr w:val="none" w:sz="0" w:space="0" w:color="auto" w:frame="1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FF0000"/>
          <w:sz w:val="40"/>
          <w:szCs w:val="40"/>
          <w:bdr w:val="none" w:sz="0" w:space="0" w:color="auto" w:frame="1"/>
          <w:lang w:eastAsia="ru-RU"/>
        </w:rPr>
        <w:t>духовного обогащения семьи».</w:t>
      </w:r>
    </w:p>
    <w:p w:rsidR="000C693B" w:rsidRPr="000C693B" w:rsidRDefault="000C693B" w:rsidP="009C62AC">
      <w:pPr>
        <w:shd w:val="clear" w:color="auto" w:fill="F7FFFB"/>
        <w:spacing w:after="0" w:line="452" w:lineRule="atLeast"/>
        <w:jc w:val="center"/>
        <w:textAlignment w:val="baseline"/>
        <w:outlineLvl w:val="2"/>
        <w:rPr>
          <w:rFonts w:ascii="Monotype Corsiva" w:eastAsia="Times New Roman" w:hAnsi="Monotype Corsiva" w:cs="Arial"/>
          <w:b/>
          <w:color w:val="444444"/>
          <w:sz w:val="40"/>
          <w:szCs w:val="40"/>
          <w:lang w:eastAsia="ru-RU"/>
        </w:rPr>
      </w:pPr>
    </w:p>
    <w:p w:rsidR="009C62AC" w:rsidRPr="000C693B" w:rsidRDefault="009C62AC" w:rsidP="000C693B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>«Чтение – это окошко,</w:t>
      </w:r>
    </w:p>
    <w:p w:rsidR="009C62AC" w:rsidRPr="000C693B" w:rsidRDefault="009C62AC" w:rsidP="000C693B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 xml:space="preserve">через </w:t>
      </w:r>
      <w:proofErr w:type="gramStart"/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>которое</w:t>
      </w:r>
      <w:proofErr w:type="gramEnd"/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 xml:space="preserve"> дети видят мир</w:t>
      </w:r>
    </w:p>
    <w:p w:rsidR="009C62AC" w:rsidRPr="000C693B" w:rsidRDefault="009C62AC" w:rsidP="000C693B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>и познают себя».</w:t>
      </w:r>
    </w:p>
    <w:p w:rsidR="009C62AC" w:rsidRPr="000C693B" w:rsidRDefault="009C62AC" w:rsidP="000C693B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</w:pPr>
      <w:r w:rsidRPr="000C693B">
        <w:rPr>
          <w:rFonts w:ascii="Monotype Corsiva" w:eastAsia="Times New Roman" w:hAnsi="Monotype Corsiva" w:cs="Arial"/>
          <w:b/>
          <w:color w:val="CC00CC"/>
          <w:sz w:val="36"/>
          <w:szCs w:val="36"/>
          <w:lang w:eastAsia="ru-RU"/>
        </w:rPr>
        <w:t>В.А.Сухомлинский.</w:t>
      </w:r>
    </w:p>
    <w:p w:rsidR="000C693B" w:rsidRPr="000C693B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6"/>
          <w:szCs w:val="36"/>
          <w:lang w:eastAsia="ru-RU"/>
        </w:rPr>
      </w:pPr>
    </w:p>
    <w:p w:rsidR="000C693B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</w:p>
    <w:p w:rsidR="000C693B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</w:p>
    <w:p w:rsidR="000C693B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</w:p>
    <w:p w:rsidR="000C693B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</w:p>
    <w:p w:rsidR="00081CEE" w:rsidRDefault="006B2EAC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62626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-1146145</wp:posOffset>
            </wp:positionH>
            <wp:positionV relativeFrom="paragraph">
              <wp:posOffset>-805151</wp:posOffset>
            </wp:positionV>
            <wp:extent cx="7870308" cy="10823945"/>
            <wp:effectExtent l="19050" t="0" r="0" b="0"/>
            <wp:wrapNone/>
            <wp:docPr id="3" name="Рисунок 12" descr="Рамочка с сердечками и цветными росчерками - Абстрактные - Цветные -  Каталог файлов - Бесплатно рамки, грамоты - Рамки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мочка с сердечками и цветными росчерками - Абстрактные - Цветные -  Каталог файлов - Бесплатно рамки, грамоты - Рамки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08" cy="108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2AC" w:rsidRPr="000C693B">
        <w:rPr>
          <w:rFonts w:ascii="Times New Roman" w:eastAsia="Times New Roman" w:hAnsi="Times New Roman" w:cs="Times New Roman"/>
          <w:b/>
          <w:i/>
          <w:color w:val="CC00CC"/>
          <w:sz w:val="32"/>
          <w:szCs w:val="32"/>
          <w:lang w:eastAsia="ru-RU"/>
        </w:rPr>
        <w:t>Семья</w:t>
      </w:r>
      <w:r w:rsidR="009C62AC"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 – это особый социальный институт, вводящий ребёнка в мир культуры, в том числе и читательской. Первая встреча человека с книгой происходит в семье, благодаря устным рассказам, чтению вслух. Чтение играет важную роль в формировании и нравственном воспитании личности, обогащении человека знаниями. Благодаря чтению развиваются смысловое восприятие, внимание, память, мышление и воображение ребенка. Книга служит не только источником информации, но и пищей для души, сердца, средством общения с миром, с близкими людьми. Сегодня, в мир современных цифровых технологий, чтение книг среди подрастающего поколения стало «немодно». И эта проблема, проблема не читающей молодёжи (подростки, молодые родители) не просто актуальна, она </w:t>
      </w:r>
      <w:proofErr w:type="spellStart"/>
      <w:r w:rsidR="009C62AC"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>архиактуальна</w:t>
      </w:r>
      <w:proofErr w:type="spellEnd"/>
      <w:r w:rsidR="009C62AC"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. </w:t>
      </w:r>
    </w:p>
    <w:p w:rsidR="009C62AC" w:rsidRPr="000C693B" w:rsidRDefault="009C62AC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Средства массовой информации вытеснили или почти вытеснили такую традиционную форму общения старших и младших в семье как семейное чтение. Сейчас мы видим наших детей отдающих всё свободное время «чудесам техники». Мы задаём себе вопрос: «Что делать? Как побудить читать подростков?» Но чтобы побудить ребёнка к </w:t>
      </w:r>
      <w:proofErr w:type="gramStart"/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>чтению</w:t>
      </w:r>
      <w:proofErr w:type="gramEnd"/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 прежде всего ему необходимо с раннего детства привить любовь к книге. Как это сделать? Важно понимать, что если ребёнок с пелёнок, с молоком матери не перенял от семьи уважительное отношение к книге, чтению, то вряд ли он будет читающим подростком, любящим книгу. Ведь это ценное качество – любовь к книге – начинает закладываться в душу ребенка с раннего детства, с его семьи. Если родителям удалось сделать это, значит, они одарили свое дитя самым дорогим, самым драгоценным в его жизни подарком, способным сделать его очень богатым. Но как быть тем, кому не удалось этого добиться? Как привить своему чаду любовь к книге, когда вокруг масса интересного, когда мультики, фильмы, всевозможные развлечения, игры — в том числе и компьютерные – порой, затмевают куда более важные духовно-нравственные, культурные ценности, не оставляя времени ценным и полезным вещам? Прежде чем ответить на этот вопрос, хочу вспомнить замечательные строчки из поэмы «Читающая мама»:</w:t>
      </w:r>
    </w:p>
    <w:p w:rsidR="009C62AC" w:rsidRPr="000C693B" w:rsidRDefault="009C62AC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>Может быть, у тебя и много богатств, Скрытых в ящиках и сундуках, Но богаче меня ты никогда не станешь, Ибо у меня — читающая мама.</w:t>
      </w:r>
    </w:p>
    <w:p w:rsidR="006B2EAC" w:rsidRDefault="000C693B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-1156778</wp:posOffset>
            </wp:positionH>
            <wp:positionV relativeFrom="paragraph">
              <wp:posOffset>-815783</wp:posOffset>
            </wp:positionV>
            <wp:extent cx="7870308" cy="10823945"/>
            <wp:effectExtent l="19050" t="0" r="0" b="0"/>
            <wp:wrapNone/>
            <wp:docPr id="4" name="Рисунок 12" descr="Рамочка с сердечками и цветными росчерками - Абстрактные - Цветные -  Каталог файлов - Бесплатно рамки, грамоты - Рамки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мочка с сердечками и цветными росчерками - Абстрактные - Цветные -  Каталог файлов - Бесплатно рамки, грамоты - Рамки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08" cy="108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2AC"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Важная роль в воспитании молодого поколения, формировании у него системы нравственных ценностей и ориентиров принадлежит семье. Исходя из традиционных русских методов семейного воспитания, родители, как и педагоги, учат, прежде всего, своим собственным примером, а уж потом наставлениями. В XIX — начале XX века в интеллигентных семьях была замечательная традиция семейного чтения, когда дети слушали взрослые произведения в чтении старших. Еще А. С. Пушкин вспоминал свою няню – Арину Родионовну, завораживающее впечатление свое от чтения, хотя и было не все понятно, но воздействие было очень сильным и незабываемым. Я думаю, вот эта традиция семейного чтения просто необходима в нашем современном обществе. Это то, от чего мы ушли; это то, к чему просто не обходимо вернуться. Домашнее чтение (семейное чтение) — источник формирования интереса к книге, одно из средств духовного обогащения семьи. Вопрос, как привить ребёнку любовь к чтению, волнует многих молодых родителей. Получить ответ на этот вопрос, понять гуманистическую ценность литературного искусства, его особую роль в воспитании сегодняшнего и в особенности завтрашнего человека главная задача образовательного учреждения. </w:t>
      </w:r>
    </w:p>
    <w:p w:rsidR="006B2EAC" w:rsidRDefault="009C62AC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Известно, что дошкольное детство — определяющий этап в развитии личности, ибо в возрасте до 6 лет ребенок с интересом познает окружающий мир, «напитывается» разными впечатлениями, усваивает нормы поведения окружающих, подражает, в том числе героям книг. В результате приобщения к книге облагораживается сердце ребенка, совершенствуется его ум. Книга помогает овладеть речью — ключом к познанию окружающего мира, природы, вещей, человеческих отношений. Частое чтение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 Итак, любой дошкольник является читателем. Даже если он не умеет читать, а только слушает чтение взрослых, он выбирает, что будет слушать; он воспринимает то, что слышит, оценивает его. Но ведь ребенок не умеет читать и воспринимает книжку только от взрослого – педагога, матери, отца. От того, как </w:t>
      </w: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lastRenderedPageBreak/>
        <w:t>ему прочитают книгу, зависит её влияние на ребенка. Даже хорошая, занимательная книжка может не вызывать у ребенка никаких эмоций, пройти мимо него бесследно, если родитель не вложил в свое чтение или рассказывание чувств, живого интереса к книге, если ему самому безразличны и бесхитростная судьба героя, и её сюжет, образы, язык. Активное участие родителей позволяет ребенку чувствовать неподдельный интерес</w:t>
      </w:r>
      <w:r w:rsidR="006B2EAC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 </w:t>
      </w:r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>родителей к его жизни. А родители в процессе взаимодействия с ребенком в то же самое время учатся лучше понимать его. Сегодня семейное чтение все больше становится чрезвычайно важным феноменом, который определяет уровень культуры будущего общества. Одним из ориентиров ребенка должен стать интерес к книге. После чтения книг у младших членов семьи появляется предмет для разговора, желание спросить у старших непонятное им слово, выражение, событие, явление имеющее место в книге. В. А. Сухомлинский сказал: — «Чтение – это окошко, через которое дети видят мир и познают себя». Какое окошко будет у наших детей</w:t>
      </w:r>
      <w:proofErr w:type="gramStart"/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 ,</w:t>
      </w:r>
      <w:proofErr w:type="gramEnd"/>
      <w:r w:rsidRPr="000C693B"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  <w:t xml:space="preserve"> зависит от каждого родителя, так как воспитание начинается в семье.</w:t>
      </w:r>
    </w:p>
    <w:p w:rsidR="006B2EAC" w:rsidRPr="006B2EAC" w:rsidRDefault="00081CEE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-1220573</wp:posOffset>
            </wp:positionH>
            <wp:positionV relativeFrom="paragraph">
              <wp:posOffset>-5361527</wp:posOffset>
            </wp:positionV>
            <wp:extent cx="7870308" cy="11100391"/>
            <wp:effectExtent l="19050" t="0" r="0" b="0"/>
            <wp:wrapNone/>
            <wp:docPr id="6" name="Рисунок 12" descr="Рамочка с сердечками и цветными росчерками - Абстрактные - Цветные -  Каталог файлов - Бесплатно рамки, грамоты - Рамки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мочка с сердечками и цветными росчерками - Абстрактные - Цветные -  Каталог файлов - Бесплатно рамки, грамоты - Рамки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111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2AC" w:rsidRPr="006B2EA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Надо как можно раньше приобщить ребёнка к книге и чтению, чтобы он был успешен в учёбе, не был отстающим среди сверстников, чтобы его уважали и ценили другие. Если в доме много книг, если они являются предметом уважения и любви, и вокруг себя малыш видит читающих, а то и слышит чтение вслух, любовь к книге, интерес к печатному слову, конечно, у него возникнет, и будет расти».</w:t>
      </w:r>
    </w:p>
    <w:p w:rsidR="006B2EAC" w:rsidRDefault="006B2EAC" w:rsidP="009C62AC">
      <w:pPr>
        <w:shd w:val="clear" w:color="auto" w:fill="F7FFFB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eastAsia="ru-RU"/>
        </w:rPr>
      </w:pPr>
    </w:p>
    <w:p w:rsidR="006B2EAC" w:rsidRDefault="009C62AC" w:rsidP="006B2EAC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6B2EAC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Читайте </w:t>
      </w:r>
      <w:r w:rsidR="006B2EAC" w:rsidRPr="006B2EAC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со своими детьми </w:t>
      </w:r>
    </w:p>
    <w:p w:rsidR="009C62AC" w:rsidRPr="006B2EAC" w:rsidRDefault="009C62AC" w:rsidP="006B2EAC">
      <w:pPr>
        <w:shd w:val="clear" w:color="auto" w:fill="F7FFFB"/>
        <w:spacing w:after="251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6B2EAC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с удовольствием!</w:t>
      </w:r>
    </w:p>
    <w:p w:rsidR="004478A0" w:rsidRPr="000C693B" w:rsidRDefault="004478A0">
      <w:pPr>
        <w:rPr>
          <w:rFonts w:ascii="Times New Roman" w:hAnsi="Times New Roman" w:cs="Times New Roman"/>
          <w:sz w:val="32"/>
          <w:szCs w:val="32"/>
        </w:rPr>
      </w:pPr>
    </w:p>
    <w:sectPr w:rsidR="004478A0" w:rsidRPr="000C693B" w:rsidSect="0044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2AC"/>
    <w:rsid w:val="00081CEE"/>
    <w:rsid w:val="000A629D"/>
    <w:rsid w:val="000C693B"/>
    <w:rsid w:val="003C02E3"/>
    <w:rsid w:val="004478A0"/>
    <w:rsid w:val="005D6215"/>
    <w:rsid w:val="006B2EAC"/>
    <w:rsid w:val="009C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A0"/>
  </w:style>
  <w:style w:type="paragraph" w:styleId="3">
    <w:name w:val="heading 3"/>
    <w:basedOn w:val="a"/>
    <w:link w:val="30"/>
    <w:uiPriority w:val="9"/>
    <w:qFormat/>
    <w:rsid w:val="009C6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62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481">
                  <w:marLeft w:val="204"/>
                  <w:marRight w:val="204"/>
                  <w:marTop w:val="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40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8647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501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&#1076;&#1077;&#1090;&#1089;&#1072;&#1076;8.&#1090;&#1086;&#1084;&#1089;&#1072;&#1081;&#1090;.&#1088;&#1092;/wp-content/uploads/2019/10/%D0%B7%D0%B0%D1%81%D1%82%D0%B0%D0%B2%D0%BA%D0%B0-1.j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cp:lastPrinted>2021-09-25T15:28:00Z</cp:lastPrinted>
  <dcterms:created xsi:type="dcterms:W3CDTF">2021-09-04T07:01:00Z</dcterms:created>
  <dcterms:modified xsi:type="dcterms:W3CDTF">2021-09-25T15:38:00Z</dcterms:modified>
</cp:coreProperties>
</file>