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A" w:rsidRDefault="008E5B8A" w:rsidP="008E5B8A">
      <w:pPr>
        <w:keepNext/>
        <w:keepLines/>
        <w:spacing w:after="0" w:line="312" w:lineRule="auto"/>
        <w:contextualSpacing/>
        <w:jc w:val="center"/>
        <w:rPr>
          <w:rStyle w:val="420"/>
          <w:rFonts w:ascii="Times New Roman" w:hAnsi="Times New Roman" w:cs="Times New Roman"/>
          <w:sz w:val="36"/>
          <w:szCs w:val="36"/>
        </w:rPr>
      </w:pPr>
      <w:bookmarkStart w:id="0" w:name="bookmark333"/>
      <w:r w:rsidRPr="008E5B8A">
        <w:rPr>
          <w:rStyle w:val="420"/>
          <w:rFonts w:ascii="Times New Roman" w:hAnsi="Times New Roman" w:cs="Times New Roman"/>
          <w:sz w:val="36"/>
          <w:szCs w:val="36"/>
        </w:rPr>
        <w:t xml:space="preserve">Возрастные особенности детей первой младшей группы </w:t>
      </w:r>
    </w:p>
    <w:p w:rsidR="00594D18" w:rsidRPr="008E5B8A" w:rsidRDefault="00594D18" w:rsidP="008E5B8A">
      <w:pPr>
        <w:keepNext/>
        <w:keepLines/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E5B8A">
        <w:rPr>
          <w:rStyle w:val="420"/>
          <w:rFonts w:ascii="Times New Roman" w:hAnsi="Times New Roman" w:cs="Times New Roman"/>
          <w:sz w:val="36"/>
          <w:szCs w:val="36"/>
        </w:rPr>
        <w:t xml:space="preserve"> (от 2 до 3 лет)</w:t>
      </w:r>
      <w:bookmarkEnd w:id="0"/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На третьем году жизни дети становятся самостоятельнее.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Продолжают развиваться предметная деятельность, деловое со</w:t>
      </w:r>
      <w:r w:rsidRPr="008E5B8A">
        <w:rPr>
          <w:rStyle w:val="1"/>
          <w:sz w:val="28"/>
          <w:szCs w:val="28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8E5B8A">
        <w:rPr>
          <w:rStyle w:val="1"/>
          <w:sz w:val="28"/>
          <w:szCs w:val="28"/>
        </w:rPr>
        <w:softHyphen/>
        <w:t>ное мышление, в конце года появляются основы наглядно-образного мышления.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8E5B8A">
        <w:rPr>
          <w:rStyle w:val="1"/>
          <w:sz w:val="28"/>
          <w:szCs w:val="28"/>
        </w:rPr>
        <w:softHyphen/>
        <w:t>сящие и орудийные действия.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</w:t>
      </w:r>
      <w:r w:rsidRPr="008E5B8A">
        <w:rPr>
          <w:rStyle w:val="a4"/>
          <w:sz w:val="28"/>
          <w:szCs w:val="28"/>
        </w:rPr>
        <w:t xml:space="preserve"> образца, регулирующего собственную активность ребенка.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В ходе совместной с взрослыми предметной деятельности</w:t>
      </w:r>
      <w:r w:rsidRPr="008E5B8A">
        <w:rPr>
          <w:rStyle w:val="a4"/>
          <w:sz w:val="28"/>
          <w:szCs w:val="28"/>
        </w:rPr>
        <w:t xml:space="preserve"> продолжает развиваться понимание речи.</w:t>
      </w:r>
      <w:r w:rsidRPr="008E5B8A">
        <w:rPr>
          <w:rStyle w:val="1"/>
          <w:sz w:val="28"/>
          <w:szCs w:val="28"/>
        </w:rPr>
        <w:t xml:space="preserve"> Слово отделяется от ситуации и приобре</w:t>
      </w:r>
      <w:r w:rsidRPr="008E5B8A">
        <w:rPr>
          <w:rStyle w:val="1"/>
          <w:sz w:val="28"/>
          <w:szCs w:val="28"/>
        </w:rPr>
        <w:softHyphen/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Количество понимаемых слов значительно возрастает. Совершенству</w:t>
      </w:r>
      <w:r w:rsidRPr="008E5B8A">
        <w:rPr>
          <w:rStyle w:val="1"/>
          <w:sz w:val="28"/>
          <w:szCs w:val="28"/>
        </w:rPr>
        <w:softHyphen/>
        <w:t>ется регуляция поведения в результате обращения взрослых к ребенку, ко</w:t>
      </w:r>
      <w:r w:rsidRPr="008E5B8A">
        <w:rPr>
          <w:rStyle w:val="1"/>
          <w:sz w:val="28"/>
          <w:szCs w:val="28"/>
        </w:rPr>
        <w:softHyphen/>
        <w:t>торый</w:t>
      </w:r>
      <w:r w:rsidRPr="008E5B8A">
        <w:rPr>
          <w:rStyle w:val="a4"/>
          <w:sz w:val="28"/>
          <w:szCs w:val="28"/>
        </w:rPr>
        <w:t xml:space="preserve"> начинает понимать не только инструкцию, но и рассказ взрослых.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Интенсивно развивается активная речь детей. К трем годам они осва</w:t>
      </w:r>
      <w:r w:rsidRPr="008E5B8A">
        <w:rPr>
          <w:rStyle w:val="1"/>
          <w:sz w:val="28"/>
          <w:szCs w:val="28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8E5B8A">
        <w:rPr>
          <w:rStyle w:val="1"/>
          <w:sz w:val="28"/>
          <w:szCs w:val="28"/>
        </w:rPr>
        <w:softHyphen/>
        <w:t>ют практически все части речи. Активный словарь достигает примерно 1500-2500 слов.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К концу третьего года жизни</w:t>
      </w:r>
      <w:r w:rsidRPr="008E5B8A">
        <w:rPr>
          <w:rStyle w:val="a4"/>
          <w:sz w:val="28"/>
          <w:szCs w:val="28"/>
        </w:rPr>
        <w:t xml:space="preserve"> речь становится средством общения ребенка со сверстниками.</w:t>
      </w:r>
      <w:r w:rsidRPr="008E5B8A">
        <w:rPr>
          <w:rStyle w:val="1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Игра носит процессуальный характер, главное в ней — действия, кото</w:t>
      </w:r>
      <w:r w:rsidRPr="008E5B8A">
        <w:rPr>
          <w:rStyle w:val="1"/>
          <w:sz w:val="28"/>
          <w:szCs w:val="28"/>
        </w:rPr>
        <w:softHyphen/>
        <w:t>рые совершаются с игровыми предметами, приближенными к реальности.</w:t>
      </w:r>
    </w:p>
    <w:p w:rsidR="00594D18" w:rsidRPr="008E5B8A" w:rsidRDefault="00594D18" w:rsidP="008E5B8A">
      <w:pPr>
        <w:spacing w:after="0" w:line="312" w:lineRule="auto"/>
        <w:contextualSpacing/>
        <w:jc w:val="both"/>
        <w:rPr>
          <w:sz w:val="28"/>
          <w:szCs w:val="28"/>
        </w:rPr>
      </w:pPr>
      <w:bookmarkStart w:id="1" w:name="bookmark334"/>
      <w:r w:rsidRPr="008E5B8A">
        <w:rPr>
          <w:rStyle w:val="90"/>
          <w:rFonts w:eastAsiaTheme="minorEastAsia"/>
          <w:sz w:val="28"/>
          <w:szCs w:val="28"/>
        </w:rPr>
        <w:lastRenderedPageBreak/>
        <w:t>В середине третьего года жизни широко используются действия с пред</w:t>
      </w:r>
      <w:r w:rsidRPr="008E5B8A">
        <w:rPr>
          <w:rStyle w:val="90"/>
          <w:rFonts w:eastAsiaTheme="minorEastAsia"/>
          <w:sz w:val="28"/>
          <w:szCs w:val="28"/>
        </w:rPr>
        <w:softHyphen/>
        <w:t>метами-заместителями.</w:t>
      </w:r>
      <w:bookmarkEnd w:id="1"/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Появление собственно изобразительной деятельности обусловлено тем, что ребенок уже</w:t>
      </w:r>
      <w:r w:rsidRPr="008E5B8A">
        <w:rPr>
          <w:rStyle w:val="a4"/>
          <w:sz w:val="28"/>
          <w:szCs w:val="28"/>
        </w:rPr>
        <w:t xml:space="preserve"> способен сформулировать намерение изобразить какой-либо предмет.</w:t>
      </w:r>
      <w:r w:rsidRPr="008E5B8A">
        <w:rPr>
          <w:rStyle w:val="1"/>
          <w:sz w:val="28"/>
          <w:szCs w:val="28"/>
        </w:rPr>
        <w:t xml:space="preserve"> Типичным является изображение человека в виде «</w:t>
      </w:r>
      <w:proofErr w:type="spellStart"/>
      <w:r w:rsidRPr="008E5B8A">
        <w:rPr>
          <w:rStyle w:val="1"/>
          <w:sz w:val="28"/>
          <w:szCs w:val="28"/>
        </w:rPr>
        <w:t>головонога</w:t>
      </w:r>
      <w:proofErr w:type="spellEnd"/>
      <w:r w:rsidRPr="008E5B8A">
        <w:rPr>
          <w:rStyle w:val="1"/>
          <w:sz w:val="28"/>
          <w:szCs w:val="28"/>
        </w:rPr>
        <w:t>» — окружности и отходящих от нее линий.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8E5B8A">
        <w:rPr>
          <w:rStyle w:val="1"/>
          <w:sz w:val="28"/>
          <w:szCs w:val="28"/>
        </w:rPr>
        <w:softHyphen/>
        <w:t>личать мелодии; петь.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a4"/>
          <w:sz w:val="28"/>
          <w:szCs w:val="28"/>
        </w:rPr>
        <w:t>Совершенствуется слуховое восприятие,</w:t>
      </w:r>
      <w:r w:rsidRPr="008E5B8A">
        <w:rPr>
          <w:rStyle w:val="1"/>
          <w:sz w:val="28"/>
          <w:szCs w:val="28"/>
        </w:rPr>
        <w:t xml:space="preserve"> прежде всего</w:t>
      </w:r>
      <w:r w:rsidRPr="008E5B8A">
        <w:rPr>
          <w:rStyle w:val="a4"/>
          <w:sz w:val="28"/>
          <w:szCs w:val="28"/>
        </w:rPr>
        <w:t xml:space="preserve"> фонематичес</w:t>
      </w:r>
      <w:r w:rsidRPr="008E5B8A">
        <w:rPr>
          <w:rStyle w:val="a4"/>
          <w:sz w:val="28"/>
          <w:szCs w:val="28"/>
        </w:rPr>
        <w:softHyphen/>
        <w:t>кий слух.</w:t>
      </w:r>
      <w:r w:rsidRPr="008E5B8A">
        <w:rPr>
          <w:rStyle w:val="1"/>
          <w:sz w:val="28"/>
          <w:szCs w:val="28"/>
        </w:rPr>
        <w:t xml:space="preserve"> К трем годам дети воспринимают все звуки родного языка, но произносят их с большими искажениями.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 xml:space="preserve">Основной формой мышления является </w:t>
      </w:r>
      <w:proofErr w:type="gramStart"/>
      <w:r w:rsidRPr="008E5B8A">
        <w:rPr>
          <w:rStyle w:val="1"/>
          <w:sz w:val="28"/>
          <w:szCs w:val="28"/>
        </w:rPr>
        <w:t>наглядно-действенная</w:t>
      </w:r>
      <w:proofErr w:type="gramEnd"/>
      <w:r w:rsidRPr="008E5B8A">
        <w:rPr>
          <w:rStyle w:val="1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</w:t>
      </w:r>
      <w:r w:rsidRPr="008E5B8A">
        <w:rPr>
          <w:rStyle w:val="1"/>
          <w:sz w:val="28"/>
          <w:szCs w:val="28"/>
        </w:rPr>
        <w:softHyphen/>
        <w:t>метами.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К концу третьего года жизни у детей появляются зачатки наглядно- образного мышления. Ребенок в ходе предметно-игровой деятельности ставит перед собой цель, намечает план действия и т. п.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Для детей этого возраста характерна неосознанность мотивов, импуль</w:t>
      </w:r>
      <w:r w:rsidRPr="008E5B8A">
        <w:rPr>
          <w:rStyle w:val="1"/>
          <w:sz w:val="28"/>
          <w:szCs w:val="28"/>
        </w:rPr>
        <w:softHyphen/>
        <w:t>сивность и зависимость чувств и желаний от ситуации. Дети легко зара</w:t>
      </w:r>
      <w:r w:rsidRPr="008E5B8A">
        <w:rPr>
          <w:rStyle w:val="1"/>
          <w:sz w:val="28"/>
          <w:szCs w:val="28"/>
        </w:rPr>
        <w:softHyphen/>
        <w:t xml:space="preserve">жаются эмоциональным состоянием сверстников. Однако в этот период </w:t>
      </w:r>
      <w:r w:rsidRPr="008E5B8A">
        <w:rPr>
          <w:rStyle w:val="a4"/>
          <w:sz w:val="28"/>
          <w:szCs w:val="28"/>
        </w:rPr>
        <w:t>начинает складываться и произвольность поведения.</w:t>
      </w:r>
      <w:r w:rsidRPr="008E5B8A">
        <w:rPr>
          <w:rStyle w:val="1"/>
          <w:sz w:val="28"/>
          <w:szCs w:val="28"/>
        </w:rPr>
        <w:t xml:space="preserve"> Она обусловлена развитием орудийных действий и речи. У детей появляются чувства гор</w:t>
      </w:r>
      <w:r w:rsidRPr="008E5B8A">
        <w:rPr>
          <w:rStyle w:val="1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8E5B8A">
        <w:rPr>
          <w:rStyle w:val="1"/>
          <w:sz w:val="28"/>
          <w:szCs w:val="28"/>
        </w:rPr>
        <w:softHyphen/>
        <w:t>ные с идентификацией с именем и полом. Ранний возраст завершается кри</w:t>
      </w:r>
      <w:r w:rsidRPr="008E5B8A">
        <w:rPr>
          <w:rStyle w:val="1"/>
          <w:sz w:val="28"/>
          <w:szCs w:val="28"/>
        </w:rPr>
        <w:softHyphen/>
        <w:t xml:space="preserve">зисом трех лет. Ребенок осознает себя как отдельного человека, отличного от взрослого. У него </w:t>
      </w:r>
      <w:proofErr w:type="gramStart"/>
      <w:r w:rsidRPr="008E5B8A">
        <w:rPr>
          <w:rStyle w:val="1"/>
          <w:sz w:val="28"/>
          <w:szCs w:val="28"/>
        </w:rPr>
        <w:t>формируется образ Я. Кризис часто сопровождается</w:t>
      </w:r>
      <w:proofErr w:type="gramEnd"/>
      <w:r w:rsidRPr="008E5B8A">
        <w:rPr>
          <w:rStyle w:val="1"/>
          <w:sz w:val="28"/>
          <w:szCs w:val="28"/>
        </w:rPr>
        <w:t xml:space="preserve"> рядом отрицательных проявлений: негативизмом, упрямством, нарушени</w:t>
      </w:r>
      <w:r w:rsidRPr="008E5B8A">
        <w:rPr>
          <w:rStyle w:val="1"/>
          <w:sz w:val="28"/>
          <w:szCs w:val="28"/>
        </w:rPr>
        <w:softHyphen/>
        <w:t>ем общения с взрослым и др. Кризис может продолжаться от нескольких месяцев до двух лет.</w:t>
      </w:r>
    </w:p>
    <w:p w:rsidR="00594D18" w:rsidRPr="008E5B8A" w:rsidRDefault="00594D18" w:rsidP="008E5B8A">
      <w:pPr>
        <w:keepNext/>
        <w:keepLine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35"/>
      <w:r w:rsidRPr="008E5B8A">
        <w:rPr>
          <w:rStyle w:val="420"/>
          <w:rFonts w:ascii="Times New Roman" w:hAnsi="Times New Roman" w:cs="Times New Roman"/>
          <w:sz w:val="28"/>
          <w:szCs w:val="28"/>
        </w:rPr>
        <w:t>Младшая группа (от 3 до 4 лет)</w:t>
      </w:r>
      <w:bookmarkEnd w:id="2"/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8E5B8A">
        <w:rPr>
          <w:rStyle w:val="1"/>
          <w:sz w:val="28"/>
          <w:szCs w:val="28"/>
        </w:rPr>
        <w:t>внеситуативным</w:t>
      </w:r>
      <w:proofErr w:type="spellEnd"/>
      <w:r w:rsidRPr="008E5B8A">
        <w:rPr>
          <w:rStyle w:val="1"/>
          <w:sz w:val="28"/>
          <w:szCs w:val="28"/>
        </w:rPr>
        <w:t>. Взрослый становится для ребенка не только членом семьи, но и носителем определенной обществен</w:t>
      </w:r>
      <w:r w:rsidRPr="008E5B8A">
        <w:rPr>
          <w:rStyle w:val="1"/>
          <w:sz w:val="28"/>
          <w:szCs w:val="28"/>
        </w:rPr>
        <w:softHyphen/>
        <w:t xml:space="preserve">ной </w:t>
      </w:r>
      <w:r w:rsidRPr="008E5B8A">
        <w:rPr>
          <w:rStyle w:val="1"/>
          <w:sz w:val="28"/>
          <w:szCs w:val="28"/>
        </w:rPr>
        <w:lastRenderedPageBreak/>
        <w:t>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8E5B8A">
        <w:rPr>
          <w:rStyle w:val="1"/>
          <w:sz w:val="28"/>
          <w:szCs w:val="28"/>
        </w:rPr>
        <w:softHyphen/>
        <w:t>твиям с другими предметами. Основным содержанием игры младших до</w:t>
      </w:r>
      <w:r w:rsidRPr="008E5B8A">
        <w:rPr>
          <w:rStyle w:val="1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8E5B8A">
        <w:rPr>
          <w:rStyle w:val="1"/>
          <w:sz w:val="28"/>
          <w:szCs w:val="28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a4"/>
          <w:sz w:val="28"/>
          <w:szCs w:val="28"/>
        </w:rPr>
        <w:t>Изобразительная деятельность ребенка зависит от его представле</w:t>
      </w:r>
      <w:r w:rsidRPr="008E5B8A">
        <w:rPr>
          <w:rStyle w:val="a4"/>
          <w:sz w:val="28"/>
          <w:szCs w:val="28"/>
        </w:rPr>
        <w:softHyphen/>
        <w:t>ний о предмете.</w:t>
      </w:r>
      <w:r w:rsidRPr="008E5B8A">
        <w:rPr>
          <w:rStyle w:val="1"/>
          <w:sz w:val="28"/>
          <w:szCs w:val="28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a4"/>
          <w:sz w:val="28"/>
          <w:szCs w:val="28"/>
        </w:rPr>
        <w:t xml:space="preserve">Большое значение для развития мелкой моторики имеет лепка. </w:t>
      </w:r>
      <w:r w:rsidRPr="008E5B8A">
        <w:rPr>
          <w:rStyle w:val="1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Конструктивная деятельность в младшем дошкольном возрасте огра</w:t>
      </w:r>
      <w:r w:rsidRPr="008E5B8A">
        <w:rPr>
          <w:rStyle w:val="1"/>
          <w:sz w:val="28"/>
          <w:szCs w:val="28"/>
        </w:rPr>
        <w:softHyphen/>
        <w:t>ничена возведением несложных построек по образцу и по замыслу.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 xml:space="preserve">В младшем дошкольном возрасте развивается </w:t>
      </w:r>
      <w:proofErr w:type="spellStart"/>
      <w:r w:rsidRPr="008E5B8A">
        <w:rPr>
          <w:rStyle w:val="1"/>
          <w:sz w:val="28"/>
          <w:szCs w:val="28"/>
        </w:rPr>
        <w:t>перцептивная</w:t>
      </w:r>
      <w:proofErr w:type="spellEnd"/>
      <w:r w:rsidRPr="008E5B8A">
        <w:rPr>
          <w:rStyle w:val="1"/>
          <w:sz w:val="28"/>
          <w:szCs w:val="28"/>
        </w:rPr>
        <w:t xml:space="preserve"> деятель</w:t>
      </w:r>
      <w:r w:rsidRPr="008E5B8A">
        <w:rPr>
          <w:rStyle w:val="1"/>
          <w:sz w:val="28"/>
          <w:szCs w:val="28"/>
        </w:rPr>
        <w:softHyphen/>
        <w:t xml:space="preserve">ность. Дети от использования </w:t>
      </w:r>
      <w:proofErr w:type="spellStart"/>
      <w:r w:rsidRPr="008E5B8A">
        <w:rPr>
          <w:rStyle w:val="1"/>
          <w:sz w:val="28"/>
          <w:szCs w:val="28"/>
        </w:rPr>
        <w:t>предэталонов</w:t>
      </w:r>
      <w:proofErr w:type="spellEnd"/>
      <w:r w:rsidRPr="008E5B8A">
        <w:rPr>
          <w:rStyle w:val="1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8E5B8A">
        <w:rPr>
          <w:rStyle w:val="1"/>
          <w:sz w:val="28"/>
          <w:szCs w:val="28"/>
        </w:rPr>
        <w:softHyphen/>
        <w:t>школьного возраста они способны запомнить значительные отрывки из любимых произведений.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  <w:r w:rsidRPr="008E5B8A">
        <w:rPr>
          <w:rStyle w:val="a4"/>
          <w:sz w:val="28"/>
          <w:szCs w:val="28"/>
        </w:rPr>
        <w:t xml:space="preserve"> Дошкольники способны установить некоторые скрытые связи и отношения между предметами.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8E5B8A">
        <w:rPr>
          <w:rStyle w:val="1"/>
          <w:sz w:val="28"/>
          <w:szCs w:val="28"/>
        </w:rPr>
        <w:softHyphen/>
        <w:t>ступают в качестве заместителей других.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Взаимоотношения детей обусловлены нормами и правилами. В ре</w:t>
      </w:r>
      <w:r w:rsidRPr="008E5B8A">
        <w:rPr>
          <w:rStyle w:val="1"/>
          <w:sz w:val="28"/>
          <w:szCs w:val="28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94D18" w:rsidRPr="008E5B8A" w:rsidRDefault="00594D18" w:rsidP="008E5B8A">
      <w:pPr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91"/>
          <w:rFonts w:eastAsiaTheme="minorEastAsia"/>
          <w:sz w:val="28"/>
          <w:szCs w:val="28"/>
        </w:rPr>
        <w:t xml:space="preserve">Взаимоотношения детей ярко проявляются в игровой деятельности. </w:t>
      </w:r>
      <w:r w:rsidRPr="008E5B8A">
        <w:rPr>
          <w:rStyle w:val="90"/>
          <w:rFonts w:eastAsiaTheme="minorEastAsia"/>
          <w:sz w:val="28"/>
          <w:szCs w:val="28"/>
        </w:rPr>
        <w:t>Они скорее играют рядом, чем активно вступают во взаимодействие.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 w:rsidRPr="008E5B8A">
        <w:rPr>
          <w:rStyle w:val="a4"/>
          <w:sz w:val="28"/>
          <w:szCs w:val="28"/>
        </w:rPr>
        <w:t xml:space="preserve"> Положение ребенка в группе сверстников во многом определяется мнением воспитателя.</w:t>
      </w:r>
    </w:p>
    <w:p w:rsidR="00594D18" w:rsidRPr="008E5B8A" w:rsidRDefault="00594D18" w:rsidP="008E5B8A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 w:rsidRPr="008E5B8A">
        <w:rPr>
          <w:rStyle w:val="a4"/>
          <w:sz w:val="28"/>
          <w:szCs w:val="28"/>
        </w:rPr>
        <w:t xml:space="preserve"> пове</w:t>
      </w:r>
      <w:r w:rsidRPr="008E5B8A">
        <w:rPr>
          <w:rStyle w:val="a4"/>
          <w:sz w:val="28"/>
          <w:szCs w:val="28"/>
        </w:rPr>
        <w:softHyphen/>
        <w:t xml:space="preserve">дение ребенка еще </w:t>
      </w:r>
      <w:proofErr w:type="spellStart"/>
      <w:r w:rsidRPr="008E5B8A">
        <w:rPr>
          <w:rStyle w:val="a4"/>
          <w:sz w:val="28"/>
          <w:szCs w:val="28"/>
        </w:rPr>
        <w:t>ситуативно</w:t>
      </w:r>
      <w:proofErr w:type="spellEnd"/>
      <w:r w:rsidRPr="008E5B8A">
        <w:rPr>
          <w:rStyle w:val="a4"/>
          <w:sz w:val="28"/>
          <w:szCs w:val="28"/>
        </w:rPr>
        <w:t>.</w:t>
      </w:r>
      <w:r w:rsidRPr="008E5B8A">
        <w:rPr>
          <w:rStyle w:val="1"/>
          <w:sz w:val="28"/>
          <w:szCs w:val="28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102EB8" w:rsidRPr="008E5B8A" w:rsidRDefault="00102EB8" w:rsidP="008E5B8A">
      <w:pPr>
        <w:spacing w:after="0" w:line="312" w:lineRule="auto"/>
        <w:jc w:val="both"/>
        <w:rPr>
          <w:sz w:val="28"/>
          <w:szCs w:val="28"/>
        </w:rPr>
      </w:pPr>
    </w:p>
    <w:sectPr w:rsidR="00102EB8" w:rsidRPr="008E5B8A" w:rsidSect="00F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24"/>
    <w:rsid w:val="000E7D24"/>
    <w:rsid w:val="00102EB8"/>
    <w:rsid w:val="00594D18"/>
    <w:rsid w:val="00616857"/>
    <w:rsid w:val="008E5B8A"/>
    <w:rsid w:val="00F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594D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94D18"/>
  </w:style>
  <w:style w:type="character" w:customStyle="1" w:styleId="9">
    <w:name w:val="Основной текст (9)_"/>
    <w:basedOn w:val="a0"/>
    <w:rsid w:val="0059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_"/>
    <w:basedOn w:val="a0"/>
    <w:rsid w:val="00594D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"/>
    <w:basedOn w:val="42"/>
    <w:rsid w:val="00594D18"/>
  </w:style>
  <w:style w:type="character" w:customStyle="1" w:styleId="a4">
    <w:name w:val="Основной текст + Полужирный"/>
    <w:basedOn w:val="a3"/>
    <w:rsid w:val="00594D18"/>
    <w:rPr>
      <w:b/>
      <w:bCs/>
    </w:rPr>
  </w:style>
  <w:style w:type="character" w:customStyle="1" w:styleId="90">
    <w:name w:val="Основной текст (9)"/>
    <w:basedOn w:val="9"/>
    <w:rsid w:val="00594D18"/>
  </w:style>
  <w:style w:type="character" w:customStyle="1" w:styleId="91">
    <w:name w:val="Основной текст (9) + Не полужирный"/>
    <w:basedOn w:val="9"/>
    <w:rsid w:val="00594D18"/>
    <w:rPr>
      <w:b/>
      <w:bCs/>
    </w:rPr>
  </w:style>
  <w:style w:type="paragraph" w:customStyle="1" w:styleId="62">
    <w:name w:val="Основной текст62"/>
    <w:basedOn w:val="a"/>
    <w:link w:val="a3"/>
    <w:rsid w:val="00594D18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1167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6</cp:revision>
  <dcterms:created xsi:type="dcterms:W3CDTF">2017-08-25T07:58:00Z</dcterms:created>
  <dcterms:modified xsi:type="dcterms:W3CDTF">2017-08-25T08:30:00Z</dcterms:modified>
</cp:coreProperties>
</file>