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DF" w:rsidRDefault="00647F7A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19495" cy="841375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3DF" w:rsidRDefault="00F103D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3DF" w:rsidRDefault="00F103D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3DF" w:rsidRDefault="00F103D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3DF" w:rsidRDefault="00F103D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3DF" w:rsidRDefault="00F103D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Pr="0046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о деятельности учреждения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(подразделения)</w:t>
      </w:r>
    </w:p>
    <w:p w:rsidR="00F103DF" w:rsidRDefault="00F103DF" w:rsidP="00AD0E9E">
      <w:pPr>
        <w:keepNext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3DF" w:rsidRDefault="00F103DF" w:rsidP="00AD0E9E">
      <w:pPr>
        <w:keepNext/>
        <w:widowControl/>
        <w:numPr>
          <w:ilvl w:val="1"/>
          <w:numId w:val="1"/>
        </w:numPr>
        <w:tabs>
          <w:tab w:val="clear" w:pos="1080"/>
          <w:tab w:val="num" w:pos="0"/>
        </w:tabs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9C6">
        <w:rPr>
          <w:rFonts w:ascii="Times New Roman" w:hAnsi="Times New Roman" w:cs="Times New Roman"/>
          <w:color w:val="000000"/>
          <w:sz w:val="28"/>
          <w:szCs w:val="28"/>
        </w:rPr>
        <w:t>Цели деятельности учреждения (подразделения)</w:t>
      </w:r>
      <w:r w:rsidRPr="004273E3">
        <w:rPr>
          <w:rFonts w:ascii="Times New Roman" w:hAnsi="Times New Roman" w:cs="Times New Roman"/>
          <w:sz w:val="28"/>
          <w:szCs w:val="28"/>
        </w:rPr>
        <w:t>в соответствии с федеральными законами, иными нормативными муниципальными  правовыми актами и уставом учреждения (положением подразделения)</w:t>
      </w:r>
      <w:r w:rsidRPr="004273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создано в целях оказания услуг в сфере дошкольного образования, формирования действенных механизмов в реализации проектов и программ, направленных на развитие разных форм дошкольного образования, а также оказания иных услуг в сфере образования, частично за плату или бесплатно. 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Предметом деятельности учреждения является осуществление воспитательно-образовательного процесса, содержание которого определяется программами воспитания и обучения в детском саду под редакцией </w:t>
      </w:r>
      <w:proofErr w:type="spellStart"/>
      <w:r w:rsidRPr="002B07B3">
        <w:rPr>
          <w:rFonts w:ascii="Times New Roman" w:hAnsi="Times New Roman" w:cs="Times New Roman"/>
          <w:sz w:val="28"/>
          <w:szCs w:val="28"/>
        </w:rPr>
        <w:t>М.А.Васильевой,,В.В</w:t>
      </w:r>
      <w:proofErr w:type="spellEnd"/>
      <w:r w:rsidRPr="002B07B3">
        <w:rPr>
          <w:rFonts w:ascii="Times New Roman" w:hAnsi="Times New Roman" w:cs="Times New Roman"/>
          <w:sz w:val="28"/>
          <w:szCs w:val="28"/>
        </w:rPr>
        <w:t xml:space="preserve">. Гербовой,, Т.С. Комаровой, «Детство» В.И. Логиновой, Т.И. Бабаевой, Н. А. </w:t>
      </w:r>
      <w:proofErr w:type="spellStart"/>
      <w:r w:rsidRPr="002B07B3">
        <w:rPr>
          <w:rFonts w:ascii="Times New Roman" w:hAnsi="Times New Roman" w:cs="Times New Roman"/>
          <w:sz w:val="28"/>
          <w:szCs w:val="28"/>
        </w:rPr>
        <w:t>Ноткиной</w:t>
      </w:r>
      <w:proofErr w:type="spellEnd"/>
      <w:r w:rsidRPr="002B07B3">
        <w:rPr>
          <w:rFonts w:ascii="Times New Roman" w:hAnsi="Times New Roman" w:cs="Times New Roman"/>
          <w:sz w:val="28"/>
          <w:szCs w:val="28"/>
        </w:rPr>
        <w:t>, « Воспитание ребёнк</w:t>
      </w:r>
      <w:proofErr w:type="gramStart"/>
      <w:r w:rsidRPr="002B07B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B07B3">
        <w:rPr>
          <w:rFonts w:ascii="Times New Roman" w:hAnsi="Times New Roman" w:cs="Times New Roman"/>
          <w:sz w:val="28"/>
          <w:szCs w:val="28"/>
        </w:rPr>
        <w:t xml:space="preserve"> д. В мире прекрасного»</w:t>
      </w:r>
      <w:proofErr w:type="spellStart"/>
      <w:r w:rsidRPr="002B07B3">
        <w:rPr>
          <w:rFonts w:ascii="Times New Roman" w:hAnsi="Times New Roman" w:cs="Times New Roman"/>
          <w:sz w:val="28"/>
          <w:szCs w:val="28"/>
        </w:rPr>
        <w:t>ЛКуцаковой</w:t>
      </w:r>
      <w:proofErr w:type="spellEnd"/>
      <w:r w:rsidRPr="002B07B3">
        <w:rPr>
          <w:rFonts w:ascii="Times New Roman" w:hAnsi="Times New Roman" w:cs="Times New Roman"/>
          <w:sz w:val="28"/>
          <w:szCs w:val="28"/>
        </w:rPr>
        <w:t>, С. И, Мерзляковой, «Воспитание ребёнка- дошкольника. В мире природы.» Ж.Л. Новиковой, В. Н. Сахаровой, «Программа эстетического воспитания» Т.С Комаровой, В, А. Антоновой», рекомендованных Министерством образования и науки Российской Федерации к использованию в дошкольных образовательных учреждениях, парциальными программами и творческими планами.</w:t>
      </w:r>
    </w:p>
    <w:p w:rsidR="00F103DF" w:rsidRDefault="00F103DF" w:rsidP="00AD0E9E">
      <w:pPr>
        <w:keepNext/>
        <w:widowControl/>
        <w:numPr>
          <w:ilvl w:val="1"/>
          <w:numId w:val="1"/>
        </w:numPr>
        <w:tabs>
          <w:tab w:val="clear" w:pos="1080"/>
          <w:tab w:val="num" w:pos="0"/>
        </w:tabs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9C6">
        <w:rPr>
          <w:rFonts w:ascii="Times New Roman" w:hAnsi="Times New Roman" w:cs="Times New Roman"/>
          <w:color w:val="000000"/>
          <w:sz w:val="28"/>
          <w:szCs w:val="28"/>
        </w:rPr>
        <w:t>Виды деятельности учреждения (подразделения</w:t>
      </w:r>
      <w:r w:rsidRPr="004273E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273E3">
        <w:rPr>
          <w:rFonts w:ascii="Times New Roman" w:hAnsi="Times New Roman" w:cs="Times New Roman"/>
          <w:sz w:val="28"/>
          <w:szCs w:val="28"/>
        </w:rPr>
        <w:t>, относящиеся к его основным видам деятельности в соответствии с уставом учреждения (положением подразделения)</w:t>
      </w:r>
      <w:r w:rsidRPr="004273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03DF" w:rsidRPr="002B07B3" w:rsidRDefault="00F103DF" w:rsidP="00AD0E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Учреждение имеет право осуществлять следующие виды деятельности: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Реализация основных программ дошкольного образования указанных в лицензии на право ведения образовательной деятельности;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- Реализация дополнительных программ дошкольного образования указанных в лицензии на право ведения образовательной деятельности; 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Оказание сопутствующих услуг (социальных, оздоровительных, медицинских и др.);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Учреждение может оказывать следующие дополнительные платные услуги: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Обучение игре на музыкальных инструментах;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Лечение сколиозов и плоскостопия;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Студия хорового пения;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Воскресная школа;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Студия изобразительной деятельности;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Психологическая помощь населению;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Массаж;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Иностранный язык;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Шахматы;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- Развитие творческих, познавательных и интеллектуальных способностей ребенка; 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Оригами и ручной труд</w:t>
      </w:r>
    </w:p>
    <w:p w:rsidR="00F103DF" w:rsidRPr="002B07B3" w:rsidRDefault="00F103DF" w:rsidP="00AD0E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lastRenderedPageBreak/>
        <w:t xml:space="preserve">            - Празднования дня рождения ребенка по заявке родителя;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- Проведение театрализованных мероприятий (кукольных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драмати</w:t>
      </w:r>
      <w:r w:rsidRPr="002B07B3">
        <w:rPr>
          <w:rFonts w:ascii="Times New Roman" w:hAnsi="Times New Roman" w:cs="Times New Roman"/>
          <w:sz w:val="28"/>
          <w:szCs w:val="28"/>
        </w:rPr>
        <w:t>ческих спектаклей);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Аромамузыкотерапия;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Вязание;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Ритмика;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Художественное творчество;</w:t>
      </w:r>
    </w:p>
    <w:p w:rsidR="00F103DF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Фито-, витамин</w:t>
      </w:r>
      <w:r>
        <w:rPr>
          <w:rFonts w:ascii="Times New Roman" w:hAnsi="Times New Roman" w:cs="Times New Roman"/>
          <w:sz w:val="28"/>
          <w:szCs w:val="28"/>
        </w:rPr>
        <w:t>но-, физиотерапия.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03DF" w:rsidRDefault="00F103DF" w:rsidP="00AD0E9E">
      <w:pPr>
        <w:keepNext/>
        <w:widowControl/>
        <w:numPr>
          <w:ilvl w:val="1"/>
          <w:numId w:val="1"/>
        </w:numPr>
        <w:pBdr>
          <w:bottom w:val="single" w:sz="12" w:space="31" w:color="auto"/>
        </w:pBdr>
        <w:tabs>
          <w:tab w:val="clear" w:pos="1080"/>
          <w:tab w:val="num" w:pos="0"/>
        </w:tabs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629C6">
        <w:rPr>
          <w:rFonts w:ascii="Times New Roman" w:hAnsi="Times New Roman" w:cs="Times New Roman"/>
          <w:color w:val="000000"/>
          <w:sz w:val="28"/>
          <w:szCs w:val="28"/>
        </w:rPr>
        <w:t>еречень услуг (работ), осуществляемых на платной основе:</w:t>
      </w:r>
    </w:p>
    <w:p w:rsidR="00F103DF" w:rsidRDefault="00F103DF" w:rsidP="00AD0E9E">
      <w:pPr>
        <w:keepNext/>
        <w:widowControl/>
        <w:pBdr>
          <w:bottom w:val="single" w:sz="12" w:space="3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tbl>
      <w:tblPr>
        <w:tblW w:w="10660" w:type="dxa"/>
        <w:tblInd w:w="93" w:type="dxa"/>
        <w:tblLook w:val="00A0"/>
      </w:tblPr>
      <w:tblGrid>
        <w:gridCol w:w="960"/>
        <w:gridCol w:w="860"/>
        <w:gridCol w:w="5920"/>
        <w:gridCol w:w="1960"/>
        <w:gridCol w:w="960"/>
      </w:tblGrid>
      <w:tr w:rsidR="00F103DF" w:rsidRPr="00AD0E9E" w:rsidTr="00AD0E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RANGE!A1:E78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F21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 финансового состояния учреждения (подразделения)</w:t>
            </w:r>
          </w:p>
        </w:tc>
      </w:tr>
      <w:tr w:rsidR="00F21344" w:rsidRPr="00F21344" w:rsidTr="0048658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39944723,36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балансовая стоимость недвижимого муниципального имущества, всего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37480800,02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имущества, закрепленного собственником имущества за учреждением на праве оперативного управления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37480800,02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5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имущества, приобретенного учреждением (подразделением) за счет выделенных собственником имущества учреждения (подразделения)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имущества, приобретенного муниципальным бюджетным учреждением (подразделением) за счет доходов, полученных от приносящей доход деятельности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Остаточная стоимость недвижимого муниципального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32420214,30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балансовая стоимость движимого муниципального имущества, всего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2463923,34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балансовая стоимость особо ценного движимого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771334,85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1.2.2.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Остаточная стоимость особо ценного движимого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342816,95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Финансовые активы,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60884,21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8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Дебиторская задолженность по доходам, полученным за счет средств местного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задолженность по выданным авансам, полученным за счет средств местного бюджета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55989,51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выданным авансам </w:t>
            </w:r>
            <w:proofErr w:type="gramStart"/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51843,91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по содержанию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4145,60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основных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нематериальных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непроизведенных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материальных запасов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21344">
              <w:rPr>
                <w:color w:val="000000"/>
              </w:rPr>
              <w:t>2.2.10.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задолженность по выданным авансам за счет доходов, полученных от приносящей доход деятельности,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выданным авансам </w:t>
            </w:r>
            <w:proofErr w:type="gramStart"/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по содержанию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4894,70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основных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нематериальных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выданным авансам на приобретение непроизведенных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материальных запасов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Обязательства,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67326,09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Просроченная кредиторская задолженность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Кредиторская задолженность по расчетам с поставщиками и подрядчиками за счет средств местного бюджета,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-46755,11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начислениям на выплаты по оплате труда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-43232,08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услуг связи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транспортных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коммунальных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услуг по содержанию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прочих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основных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нематериальных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непроизведенных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материальных запасов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прочих расходов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платежам в бюджет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прочим расчетам с кредиторами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5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Кредиторская задолженность по расчетам с поставщиками и подрядчиками за счет доходов, полученных от приносящей доход деятельности,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114081,20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начислениям на выплаты по оплате труда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услуг связи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транспортных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коммунальных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услуг по содержанию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прочих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901,00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основных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нематериальных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непроизведенных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материальных запасов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113180,20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прочих расходов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платежам в бюджет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прочим расчетам с кредиторами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21344" w:rsidRPr="00F21344" w:rsidRDefault="00F21344" w:rsidP="00F21344"/>
    <w:p w:rsidR="00F21344" w:rsidRPr="00F21344" w:rsidRDefault="00F21344" w:rsidP="00F21344"/>
    <w:p w:rsidR="00F103DF" w:rsidRPr="008D238A" w:rsidRDefault="00F103DF"/>
    <w:p w:rsidR="00F103DF" w:rsidRPr="008D238A" w:rsidRDefault="00F103DF"/>
    <w:p w:rsidR="00F103DF" w:rsidRPr="008D238A" w:rsidRDefault="00F103DF"/>
    <w:p w:rsidR="00F103DF" w:rsidRPr="008D238A" w:rsidRDefault="00F103DF"/>
    <w:p w:rsidR="00F103DF" w:rsidRPr="008D238A" w:rsidRDefault="00F103DF"/>
    <w:p w:rsidR="00F103DF" w:rsidRPr="008D238A" w:rsidRDefault="00F103DF">
      <w:bookmarkStart w:id="1" w:name="_GoBack"/>
      <w:bookmarkEnd w:id="1"/>
    </w:p>
    <w:p w:rsidR="00F103DF" w:rsidRPr="008D238A" w:rsidRDefault="00F103DF"/>
    <w:tbl>
      <w:tblPr>
        <w:tblpPr w:leftFromText="180" w:rightFromText="180" w:horzAnchor="page" w:tblpX="1" w:tblpY="-1140"/>
        <w:tblW w:w="11023" w:type="dxa"/>
        <w:tblLayout w:type="fixed"/>
        <w:tblLook w:val="00A0"/>
      </w:tblPr>
      <w:tblGrid>
        <w:gridCol w:w="1525"/>
        <w:gridCol w:w="720"/>
        <w:gridCol w:w="2681"/>
        <w:gridCol w:w="1559"/>
        <w:gridCol w:w="1702"/>
        <w:gridCol w:w="1702"/>
        <w:gridCol w:w="1134"/>
      </w:tblGrid>
      <w:tr w:rsidR="00F103DF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ind w:left="-3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03DF" w:rsidRPr="00AD0E9E" w:rsidTr="00651C92">
        <w:trPr>
          <w:trHeight w:val="37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Показатели по поступлениям и выплатам учреждения </w:t>
            </w:r>
          </w:p>
        </w:tc>
      </w:tr>
      <w:tr w:rsidR="00F103DF" w:rsidRPr="00AD0E9E" w:rsidTr="00651C92">
        <w:trPr>
          <w:trHeight w:val="31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03DF" w:rsidRPr="00AD0E9E" w:rsidTr="00651C92">
        <w:trPr>
          <w:trHeight w:val="33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по бюджетной классификации операции сектора государственного управления 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F103DF" w:rsidRPr="00AD0E9E" w:rsidTr="00651C92">
        <w:trPr>
          <w:trHeight w:val="15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03DF" w:rsidRPr="00AD0E9E" w:rsidRDefault="00F103DF" w:rsidP="00101D67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по счетам, открытым в кредитных организациях</w:t>
            </w:r>
          </w:p>
        </w:tc>
      </w:tr>
      <w:tr w:rsidR="00F103DF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44C2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Планируемый остаток средств на начало планируемого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342 552,80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342 552,80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Поступления,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16 185 880,51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16 185 880,51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151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выполнение муниципального задания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13 906 283,72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13 906 283,72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1 336 620,48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1 336 620,48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76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оказания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4C2" w:rsidRPr="00AD0E9E" w:rsidTr="00651C92">
        <w:trPr>
          <w:trHeight w:val="312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4C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Услуга № 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Услуга №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приносящей доход деятельности, всего: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942 976,31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942 976,31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1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4C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Поступления от реализации ценных бумаг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Планируемый остаток средств на конец планируемого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352F38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Выплаты,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16 528 433,31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16 528 433,31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130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труда и начисления на выплаты по оплате труда,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10 407 100,00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10 407 100,00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7 988 930,00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7 988 930,00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выплаты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Начисления на выплаты по оплате труда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2 412 650,00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2 412 650,00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76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работ, услуг,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1 650 885,79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1 650 885,79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36 085,01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36 085,01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3.2.3.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1 315 204,80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1 315 204,80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3.2.4.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арендная плата за пользование имуществом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3.2.5.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работы, услуги по содержанию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155 769,98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155 769,98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45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3.2.6.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работы, услуги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143 826,00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143 826,00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перечисления организациям,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18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76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обеспечение,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900 200,00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3.4.1.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Пособия по социальной помощи населению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900 200,00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226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3.4.2.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Пенсии, пособия, выплачиваемые организациями сектора государственного 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1 244 909,25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1 244 909,25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1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4C2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Поступление нефинансовых активов,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2 325 338,27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2 325 338,27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3.6.1.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стоимости основных средств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8 218,80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8 218,80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6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4C2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3.6.2.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стоимости нематериальных активов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3.6.3.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стоимости непроизводственных активов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44C2" w:rsidRPr="00AD0E9E" w:rsidTr="00651C92">
        <w:trPr>
          <w:trHeight w:val="31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44C2" w:rsidRPr="00AD0E9E" w:rsidRDefault="002F44C2" w:rsidP="002F44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03DF" w:rsidRPr="00AD0E9E" w:rsidRDefault="00647F7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119495" cy="8413750"/>
            <wp:effectExtent l="19050" t="0" r="0" b="0"/>
            <wp:docPr id="2" name="Рисунок 1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03DF" w:rsidRPr="00AD0E9E" w:rsidSect="00AD0E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0BF3"/>
    <w:multiLevelType w:val="multilevel"/>
    <w:tmpl w:val="331E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E9E"/>
    <w:rsid w:val="00051CAC"/>
    <w:rsid w:val="000662F1"/>
    <w:rsid w:val="00097704"/>
    <w:rsid w:val="00101D67"/>
    <w:rsid w:val="00124BD3"/>
    <w:rsid w:val="0014144F"/>
    <w:rsid w:val="001B42F5"/>
    <w:rsid w:val="001E20D9"/>
    <w:rsid w:val="002715CE"/>
    <w:rsid w:val="0027600D"/>
    <w:rsid w:val="002A593D"/>
    <w:rsid w:val="002B07B3"/>
    <w:rsid w:val="002C2544"/>
    <w:rsid w:val="002C4B42"/>
    <w:rsid w:val="002F44C2"/>
    <w:rsid w:val="002F6B4E"/>
    <w:rsid w:val="003260D5"/>
    <w:rsid w:val="00346441"/>
    <w:rsid w:val="00382F4F"/>
    <w:rsid w:val="003F6D88"/>
    <w:rsid w:val="004273E3"/>
    <w:rsid w:val="004629C6"/>
    <w:rsid w:val="00494414"/>
    <w:rsid w:val="004A668E"/>
    <w:rsid w:val="004C20A6"/>
    <w:rsid w:val="004C595A"/>
    <w:rsid w:val="004F3FBE"/>
    <w:rsid w:val="005702E5"/>
    <w:rsid w:val="00576167"/>
    <w:rsid w:val="005C1DE0"/>
    <w:rsid w:val="005E10D2"/>
    <w:rsid w:val="006354CF"/>
    <w:rsid w:val="00647F7A"/>
    <w:rsid w:val="00651C92"/>
    <w:rsid w:val="006538F1"/>
    <w:rsid w:val="00675EE9"/>
    <w:rsid w:val="006F4D5F"/>
    <w:rsid w:val="006F564D"/>
    <w:rsid w:val="00756845"/>
    <w:rsid w:val="007E27B6"/>
    <w:rsid w:val="00810E81"/>
    <w:rsid w:val="008272FF"/>
    <w:rsid w:val="00896EAC"/>
    <w:rsid w:val="008D238A"/>
    <w:rsid w:val="008F7ED1"/>
    <w:rsid w:val="009379A9"/>
    <w:rsid w:val="00996FF8"/>
    <w:rsid w:val="009B5C81"/>
    <w:rsid w:val="009B73EF"/>
    <w:rsid w:val="009C7BE2"/>
    <w:rsid w:val="00A030FE"/>
    <w:rsid w:val="00A042A3"/>
    <w:rsid w:val="00A3115B"/>
    <w:rsid w:val="00A42E3F"/>
    <w:rsid w:val="00A858CD"/>
    <w:rsid w:val="00AC03F7"/>
    <w:rsid w:val="00AD0E9E"/>
    <w:rsid w:val="00BC5AC2"/>
    <w:rsid w:val="00BE240F"/>
    <w:rsid w:val="00CA7409"/>
    <w:rsid w:val="00D013BC"/>
    <w:rsid w:val="00D06002"/>
    <w:rsid w:val="00D150EA"/>
    <w:rsid w:val="00D91324"/>
    <w:rsid w:val="00E115D9"/>
    <w:rsid w:val="00E22382"/>
    <w:rsid w:val="00EA733C"/>
    <w:rsid w:val="00EC63FD"/>
    <w:rsid w:val="00EE5CF8"/>
    <w:rsid w:val="00F103DF"/>
    <w:rsid w:val="00F21344"/>
    <w:rsid w:val="00F374C7"/>
    <w:rsid w:val="00F70F2D"/>
    <w:rsid w:val="00F8423B"/>
    <w:rsid w:val="00FB0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23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47F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1132</Words>
  <Characters>8295</Characters>
  <Application>Microsoft Office Word</Application>
  <DocSecurity>0</DocSecurity>
  <Lines>69</Lines>
  <Paragraphs>18</Paragraphs>
  <ScaleCrop>false</ScaleCrop>
  <Company>RePack by SPecialiST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Маргарита</cp:lastModifiedBy>
  <cp:revision>36</cp:revision>
  <cp:lastPrinted>2014-01-16T04:29:00Z</cp:lastPrinted>
  <dcterms:created xsi:type="dcterms:W3CDTF">2012-04-12T13:00:00Z</dcterms:created>
  <dcterms:modified xsi:type="dcterms:W3CDTF">2014-04-07T14:06:00Z</dcterms:modified>
</cp:coreProperties>
</file>